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30335" w14:textId="044DD066" w:rsidR="00E752F9" w:rsidRPr="00030FF0" w:rsidRDefault="00E752F9" w:rsidP="00E752F9">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Pr="009D1471">
        <w:rPr>
          <w:rFonts w:ascii="Arial" w:eastAsia="MS Mincho" w:hAnsi="Arial"/>
          <w:b/>
          <w:bCs/>
          <w:noProof/>
          <w:color w:val="000000"/>
          <w:sz w:val="24"/>
          <w:szCs w:val="24"/>
          <w:lang w:val="en-US" w:eastAsia="ja-JP"/>
        </w:rPr>
        <w:t>RAN4#</w:t>
      </w:r>
      <w:r>
        <w:rPr>
          <w:rFonts w:ascii="Arial" w:eastAsia="MS Mincho" w:hAnsi="Arial"/>
          <w:b/>
          <w:bCs/>
          <w:noProof/>
          <w:color w:val="000000"/>
          <w:sz w:val="24"/>
          <w:szCs w:val="24"/>
          <w:lang w:val="en-US" w:eastAsia="ja-JP"/>
        </w:rPr>
        <w:t>1</w:t>
      </w:r>
      <w:r w:rsidR="00AC7079">
        <w:rPr>
          <w:rFonts w:ascii="Arial" w:eastAsia="MS Mincho" w:hAnsi="Arial"/>
          <w:b/>
          <w:bCs/>
          <w:noProof/>
          <w:color w:val="000000"/>
          <w:sz w:val="24"/>
          <w:szCs w:val="24"/>
          <w:lang w:val="en-US" w:eastAsia="ja-JP"/>
        </w:rPr>
        <w:t>1</w:t>
      </w:r>
      <w:r w:rsidR="005B1F5F">
        <w:rPr>
          <w:rFonts w:ascii="Arial" w:eastAsia="MS Mincho" w:hAnsi="Arial"/>
          <w:b/>
          <w:bCs/>
          <w:noProof/>
          <w:color w:val="000000"/>
          <w:sz w:val="24"/>
          <w:szCs w:val="24"/>
          <w:lang w:val="en-US" w:eastAsia="ja-JP"/>
        </w:rPr>
        <w:t>4</w:t>
      </w:r>
      <w:r w:rsidR="009F6D71">
        <w:rPr>
          <w:rFonts w:ascii="Arial" w:eastAsia="MS Mincho" w:hAnsi="Arial"/>
          <w:b/>
          <w:bCs/>
          <w:noProof/>
          <w:color w:val="000000"/>
          <w:sz w:val="24"/>
          <w:szCs w:val="24"/>
          <w:lang w:val="en-US" w:eastAsia="ja-JP"/>
        </w:rPr>
        <w:t>bis</w:t>
      </w:r>
      <w:r>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902376" w:rsidRPr="00902376">
        <w:rPr>
          <w:rFonts w:ascii="Arial" w:eastAsia="MS Mincho" w:hAnsi="Arial"/>
          <w:b/>
          <w:bCs/>
          <w:noProof/>
          <w:color w:val="000000"/>
          <w:sz w:val="24"/>
          <w:szCs w:val="24"/>
          <w:lang w:eastAsia="ja-JP"/>
        </w:rPr>
        <w:t>R4-2507772</w:t>
      </w:r>
      <w:r w:rsidR="00902376" w:rsidRPr="00902376">
        <w:rPr>
          <w:rFonts w:ascii="Arial" w:eastAsia="MS Mincho" w:hAnsi="Arial"/>
          <w:b/>
          <w:bCs/>
          <w:noProof/>
          <w:color w:val="000000"/>
          <w:sz w:val="24"/>
          <w:szCs w:val="24"/>
          <w:lang w:val="en-US" w:eastAsia="ja-JP"/>
        </w:rPr>
        <w:t xml:space="preserve"> </w:t>
      </w:r>
      <w:r w:rsidR="00902376">
        <w:rPr>
          <w:rFonts w:ascii="Arial" w:eastAsia="MS Mincho" w:hAnsi="Arial"/>
          <w:b/>
          <w:bCs/>
          <w:noProof/>
          <w:color w:val="000000"/>
          <w:sz w:val="24"/>
          <w:szCs w:val="24"/>
          <w:lang w:val="en-US" w:eastAsia="ja-JP"/>
        </w:rPr>
        <w:t xml:space="preserve">St. </w:t>
      </w:r>
      <w:r w:rsidR="00DE157C">
        <w:rPr>
          <w:rFonts w:ascii="Arial" w:eastAsia="MS Mincho" w:hAnsi="Arial"/>
          <w:b/>
          <w:bCs/>
          <w:noProof/>
          <w:color w:val="000000"/>
          <w:sz w:val="24"/>
          <w:szCs w:val="24"/>
          <w:lang w:val="en-US" w:eastAsia="ja-JP"/>
        </w:rPr>
        <w:t>Julian</w:t>
      </w:r>
      <w:r w:rsidR="00902376">
        <w:rPr>
          <w:rFonts w:ascii="Arial" w:eastAsia="MS Mincho" w:hAnsi="Arial"/>
          <w:b/>
          <w:bCs/>
          <w:noProof/>
          <w:color w:val="000000"/>
          <w:sz w:val="24"/>
          <w:szCs w:val="24"/>
          <w:lang w:val="en-US" w:eastAsia="ja-JP"/>
        </w:rPr>
        <w:t>’</w:t>
      </w:r>
      <w:r w:rsidR="00DE157C">
        <w:rPr>
          <w:rFonts w:ascii="Arial" w:eastAsia="MS Mincho" w:hAnsi="Arial"/>
          <w:b/>
          <w:bCs/>
          <w:noProof/>
          <w:color w:val="000000"/>
          <w:sz w:val="24"/>
          <w:szCs w:val="24"/>
          <w:lang w:val="en-US" w:eastAsia="ja-JP"/>
        </w:rPr>
        <w:t>s, Malta</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55FEDC8D" w14:textId="37BFD655" w:rsidR="00E752F9" w:rsidRPr="009F6D71" w:rsidRDefault="00DE157C" w:rsidP="00E752F9">
      <w:pPr>
        <w:widowControl w:val="0"/>
        <w:spacing w:after="0"/>
        <w:rPr>
          <w:rFonts w:ascii="Arial" w:eastAsia="MS Mincho" w:hAnsi="Arial"/>
          <w:b/>
          <w:bCs/>
          <w:noProof/>
          <w:color w:val="000000"/>
          <w:sz w:val="24"/>
          <w:szCs w:val="24"/>
          <w:lang w:eastAsia="ja-JP"/>
        </w:rPr>
      </w:pPr>
      <w:r>
        <w:rPr>
          <w:rFonts w:ascii="Arial" w:eastAsia="MS Mincho" w:hAnsi="Arial"/>
          <w:b/>
          <w:bCs/>
          <w:noProof/>
          <w:color w:val="000000"/>
          <w:sz w:val="24"/>
          <w:szCs w:val="24"/>
          <w:lang w:eastAsia="ja-JP"/>
        </w:rPr>
        <w:t>May 19 - 23</w:t>
      </w:r>
      <w:r w:rsidR="00234283">
        <w:rPr>
          <w:rFonts w:ascii="Arial" w:eastAsia="MS Mincho" w:hAnsi="Arial"/>
          <w:b/>
          <w:bCs/>
          <w:noProof/>
          <w:color w:val="000000"/>
          <w:sz w:val="24"/>
          <w:szCs w:val="24"/>
          <w:lang w:eastAsia="ja-JP"/>
        </w:rPr>
        <w:t>,</w:t>
      </w:r>
      <w:r w:rsidR="00AC7079">
        <w:rPr>
          <w:rFonts w:ascii="Arial" w:eastAsia="MS Mincho" w:hAnsi="Arial"/>
          <w:b/>
          <w:bCs/>
          <w:noProof/>
          <w:color w:val="000000"/>
          <w:sz w:val="24"/>
          <w:szCs w:val="24"/>
          <w:lang w:eastAsia="ja-JP"/>
        </w:rPr>
        <w:t xml:space="preserve"> 202</w:t>
      </w:r>
      <w:r w:rsidR="005B1F5F">
        <w:rPr>
          <w:rFonts w:ascii="Arial" w:eastAsia="MS Mincho" w:hAnsi="Arial"/>
          <w:b/>
          <w:bCs/>
          <w:noProof/>
          <w:color w:val="000000"/>
          <w:sz w:val="24"/>
          <w:szCs w:val="24"/>
          <w:lang w:eastAsia="ja-JP"/>
        </w:rPr>
        <w:t>5</w:t>
      </w:r>
    </w:p>
    <w:p w14:paraId="2D5FE4F7" w14:textId="77777777"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p>
    <w:p w14:paraId="52DFA61B" w14:textId="55DAF368"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5B1F5F">
        <w:rPr>
          <w:rFonts w:ascii="Arial" w:eastAsia="MS Gothic" w:hAnsi="Arial" w:cs="Arial"/>
          <w:b/>
          <w:sz w:val="24"/>
          <w:szCs w:val="24"/>
          <w:lang w:eastAsia="ja-JP"/>
        </w:rPr>
        <w:t>7</w:t>
      </w:r>
      <w:r w:rsidR="00234283">
        <w:rPr>
          <w:rFonts w:ascii="Arial" w:eastAsia="MS Gothic" w:hAnsi="Arial" w:cs="Arial"/>
          <w:b/>
          <w:sz w:val="24"/>
          <w:szCs w:val="24"/>
          <w:lang w:eastAsia="ja-JP"/>
        </w:rPr>
        <w:t>.1.</w:t>
      </w:r>
      <w:r w:rsidR="005858AB">
        <w:rPr>
          <w:rFonts w:ascii="Arial" w:eastAsia="MS Gothic" w:hAnsi="Arial" w:cs="Arial"/>
          <w:b/>
          <w:sz w:val="24"/>
          <w:szCs w:val="24"/>
          <w:lang w:eastAsia="ja-JP"/>
        </w:rPr>
        <w:t>2</w:t>
      </w:r>
      <w:r w:rsidR="00234283">
        <w:rPr>
          <w:rFonts w:ascii="Arial" w:eastAsia="MS Gothic" w:hAnsi="Arial" w:cs="Arial"/>
          <w:b/>
          <w:sz w:val="24"/>
          <w:szCs w:val="24"/>
          <w:lang w:eastAsia="ja-JP"/>
        </w:rPr>
        <w:t>.3.4</w:t>
      </w:r>
    </w:p>
    <w:p w14:paraId="68F4337F" w14:textId="44ED090C" w:rsidR="00E752F9" w:rsidRPr="004A388F"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Pr>
          <w:rFonts w:ascii="Arial" w:eastAsia="MS Gothic" w:hAnsi="Arial"/>
          <w:b/>
          <w:color w:val="000000"/>
          <w:sz w:val="24"/>
          <w:lang w:eastAsia="ja-JP"/>
        </w:rPr>
        <w:t>Lenovo</w:t>
      </w:r>
    </w:p>
    <w:p w14:paraId="7B68793B" w14:textId="6CFA656C" w:rsidR="00E752F9"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bookmarkStart w:id="2" w:name="_Hlk189829750"/>
      <w:r w:rsidR="00AC7079">
        <w:rPr>
          <w:rFonts w:ascii="Arial" w:eastAsia="MS Gothic" w:hAnsi="Arial"/>
          <w:b/>
          <w:color w:val="000000"/>
          <w:sz w:val="24"/>
          <w:lang w:eastAsia="ja-JP"/>
        </w:rPr>
        <w:t>SR</w:t>
      </w:r>
      <w:r w:rsidR="007D0F56">
        <w:rPr>
          <w:rFonts w:ascii="Arial" w:eastAsia="MS Gothic" w:hAnsi="Arial"/>
          <w:b/>
          <w:color w:val="000000"/>
          <w:sz w:val="24"/>
          <w:lang w:eastAsia="ja-JP"/>
        </w:rPr>
        <w:t xml:space="preserve">S </w:t>
      </w:r>
      <w:r w:rsidR="00E137FD">
        <w:rPr>
          <w:rFonts w:ascii="Arial" w:eastAsia="MS Gothic" w:hAnsi="Arial"/>
          <w:b/>
          <w:color w:val="000000"/>
          <w:sz w:val="24"/>
          <w:lang w:eastAsia="ja-JP"/>
        </w:rPr>
        <w:t xml:space="preserve">Power </w:t>
      </w:r>
      <w:r w:rsidR="00B30CE3">
        <w:rPr>
          <w:rFonts w:ascii="Arial" w:eastAsia="MS Gothic" w:hAnsi="Arial"/>
          <w:b/>
          <w:color w:val="000000"/>
          <w:sz w:val="24"/>
          <w:lang w:eastAsia="ja-JP"/>
        </w:rPr>
        <w:t xml:space="preserve">Imbalance </w:t>
      </w:r>
      <w:bookmarkEnd w:id="2"/>
      <w:r w:rsidR="00636EA2">
        <w:rPr>
          <w:rFonts w:ascii="Arial" w:eastAsia="MS Gothic" w:hAnsi="Arial"/>
          <w:b/>
          <w:color w:val="000000"/>
          <w:sz w:val="24"/>
          <w:lang w:eastAsia="ja-JP"/>
        </w:rPr>
        <w:t>Handling</w:t>
      </w:r>
      <w:r w:rsidR="00DE157C">
        <w:rPr>
          <w:rFonts w:ascii="Arial" w:eastAsia="MS Gothic" w:hAnsi="Arial"/>
          <w:b/>
          <w:color w:val="000000"/>
          <w:sz w:val="24"/>
          <w:lang w:eastAsia="ja-JP"/>
        </w:rPr>
        <w:t xml:space="preserve"> and PHR Reporting</w:t>
      </w:r>
    </w:p>
    <w:p w14:paraId="71FFD46D" w14:textId="77777777" w:rsidR="00E752F9" w:rsidRDefault="00E752F9" w:rsidP="00E752F9">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1149C21A" w14:textId="6076BB8F" w:rsidR="004E1AB5" w:rsidRPr="00A4379E" w:rsidRDefault="004A388F" w:rsidP="0084638E">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1E832A3D" w14:textId="52D86D62" w:rsidR="001E3D6A" w:rsidRDefault="00A40161" w:rsidP="0084638E">
      <w:pPr>
        <w:spacing w:after="120"/>
        <w:rPr>
          <w:rFonts w:eastAsia="MS Gothic"/>
          <w:sz w:val="22"/>
          <w:szCs w:val="22"/>
          <w:lang w:eastAsia="ja-JP"/>
        </w:rPr>
      </w:pPr>
      <w:r>
        <w:rPr>
          <w:rFonts w:eastAsia="MS Gothic"/>
          <w:sz w:val="22"/>
          <w:szCs w:val="22"/>
          <w:lang w:eastAsia="ja-JP"/>
        </w:rPr>
        <w:t>In previous meetings, some</w:t>
      </w:r>
      <w:r w:rsidR="00337CB2">
        <w:rPr>
          <w:rFonts w:eastAsia="MS Gothic"/>
          <w:sz w:val="22"/>
          <w:szCs w:val="22"/>
          <w:lang w:eastAsia="ja-JP"/>
        </w:rPr>
        <w:t xml:space="preserve"> contributions have </w:t>
      </w:r>
      <w:r w:rsidR="001E3D6A">
        <w:rPr>
          <w:rFonts w:eastAsia="MS Gothic"/>
          <w:sz w:val="22"/>
          <w:szCs w:val="22"/>
          <w:lang w:eastAsia="ja-JP"/>
        </w:rPr>
        <w:t>provided</w:t>
      </w:r>
      <w:r w:rsidR="00337CB2">
        <w:rPr>
          <w:rFonts w:eastAsia="MS Gothic"/>
          <w:sz w:val="22"/>
          <w:szCs w:val="22"/>
          <w:lang w:eastAsia="ja-JP"/>
        </w:rPr>
        <w:t xml:space="preserve"> simulation results showing that </w:t>
      </w:r>
      <w:r>
        <w:rPr>
          <w:rFonts w:eastAsia="MS Gothic"/>
          <w:sz w:val="22"/>
          <w:szCs w:val="22"/>
          <w:lang w:eastAsia="ja-JP"/>
        </w:rPr>
        <w:t>SRS</w:t>
      </w:r>
      <w:r w:rsidR="00337CB2">
        <w:rPr>
          <w:rFonts w:eastAsia="MS Gothic"/>
          <w:sz w:val="22"/>
          <w:szCs w:val="22"/>
          <w:lang w:eastAsia="ja-JP"/>
        </w:rPr>
        <w:t xml:space="preserve"> insertion loss</w:t>
      </w:r>
      <w:r w:rsidR="00B65466">
        <w:rPr>
          <w:rFonts w:eastAsia="MS Gothic"/>
          <w:sz w:val="22"/>
          <w:szCs w:val="22"/>
          <w:lang w:eastAsia="ja-JP"/>
        </w:rPr>
        <w:t xml:space="preserve"> imbalances</w:t>
      </w:r>
      <w:r w:rsidR="00337CB2">
        <w:rPr>
          <w:rFonts w:eastAsia="MS Gothic"/>
          <w:sz w:val="22"/>
          <w:szCs w:val="22"/>
          <w:lang w:eastAsia="ja-JP"/>
        </w:rPr>
        <w:t xml:space="preserve"> have little to </w:t>
      </w:r>
      <w:r w:rsidR="001E3D6A">
        <w:rPr>
          <w:rFonts w:eastAsia="MS Gothic"/>
          <w:sz w:val="22"/>
          <w:szCs w:val="22"/>
          <w:lang w:eastAsia="ja-JP"/>
        </w:rPr>
        <w:t>no</w:t>
      </w:r>
      <w:r w:rsidR="00337CB2">
        <w:rPr>
          <w:rFonts w:eastAsia="MS Gothic"/>
          <w:sz w:val="22"/>
          <w:szCs w:val="22"/>
          <w:lang w:eastAsia="ja-JP"/>
        </w:rPr>
        <w:t xml:space="preserve"> impact on system performance and throughput, </w:t>
      </w:r>
      <w:r>
        <w:rPr>
          <w:rFonts w:eastAsia="MS Gothic"/>
          <w:sz w:val="22"/>
          <w:szCs w:val="22"/>
          <w:lang w:eastAsia="ja-JP"/>
        </w:rPr>
        <w:t xml:space="preserve">while </w:t>
      </w:r>
      <w:r w:rsidR="00337CB2">
        <w:rPr>
          <w:rFonts w:eastAsia="MS Gothic"/>
          <w:sz w:val="22"/>
          <w:szCs w:val="22"/>
          <w:lang w:eastAsia="ja-JP"/>
        </w:rPr>
        <w:t xml:space="preserve">other contributions have </w:t>
      </w:r>
      <w:r w:rsidR="001E3D6A">
        <w:rPr>
          <w:rFonts w:eastAsia="MS Gothic"/>
          <w:sz w:val="22"/>
          <w:szCs w:val="22"/>
          <w:lang w:eastAsia="ja-JP"/>
        </w:rPr>
        <w:t>provided</w:t>
      </w:r>
      <w:r w:rsidR="00337CB2">
        <w:rPr>
          <w:rFonts w:eastAsia="MS Gothic"/>
          <w:sz w:val="22"/>
          <w:szCs w:val="22"/>
          <w:lang w:eastAsia="ja-JP"/>
        </w:rPr>
        <w:t xml:space="preserve"> simulation results showing there is a significant impact.  Th</w:t>
      </w:r>
      <w:r w:rsidR="001E3D6A">
        <w:rPr>
          <w:rFonts w:eastAsia="MS Gothic"/>
          <w:sz w:val="22"/>
          <w:szCs w:val="22"/>
          <w:lang w:eastAsia="ja-JP"/>
        </w:rPr>
        <w:t>e fact that results differ is perhaps</w:t>
      </w:r>
      <w:r w:rsidR="00337CB2">
        <w:rPr>
          <w:rFonts w:eastAsia="MS Gothic"/>
          <w:sz w:val="22"/>
          <w:szCs w:val="22"/>
          <w:lang w:eastAsia="ja-JP"/>
        </w:rPr>
        <w:t xml:space="preserve"> not surprising given that simulation assumptions may not be </w:t>
      </w:r>
      <w:r>
        <w:rPr>
          <w:rFonts w:eastAsia="MS Gothic"/>
          <w:sz w:val="22"/>
          <w:szCs w:val="22"/>
          <w:lang w:eastAsia="ja-JP"/>
        </w:rPr>
        <w:t>exactly</w:t>
      </w:r>
      <w:r w:rsidR="00337CB2">
        <w:rPr>
          <w:rFonts w:eastAsia="MS Gothic"/>
          <w:sz w:val="22"/>
          <w:szCs w:val="22"/>
          <w:lang w:eastAsia="ja-JP"/>
        </w:rPr>
        <w:t xml:space="preserve"> </w:t>
      </w:r>
      <w:r w:rsidR="009F6D71">
        <w:rPr>
          <w:rFonts w:eastAsia="MS Gothic"/>
          <w:sz w:val="22"/>
          <w:szCs w:val="22"/>
          <w:lang w:eastAsia="ja-JP"/>
        </w:rPr>
        <w:t>aligned,</w:t>
      </w:r>
      <w:r w:rsidR="00337CB2">
        <w:rPr>
          <w:rFonts w:eastAsia="MS Gothic"/>
          <w:sz w:val="22"/>
          <w:szCs w:val="22"/>
          <w:lang w:eastAsia="ja-JP"/>
        </w:rPr>
        <w:t xml:space="preserve"> and that channel estimation</w:t>
      </w:r>
      <w:r w:rsidR="001E3D6A">
        <w:rPr>
          <w:rFonts w:eastAsia="MS Gothic"/>
          <w:sz w:val="22"/>
          <w:szCs w:val="22"/>
          <w:lang w:eastAsia="ja-JP"/>
        </w:rPr>
        <w:t xml:space="preserve"> algorithms</w:t>
      </w:r>
      <w:r w:rsidR="00337CB2">
        <w:rPr>
          <w:rFonts w:eastAsia="MS Gothic"/>
          <w:sz w:val="22"/>
          <w:szCs w:val="22"/>
          <w:lang w:eastAsia="ja-JP"/>
        </w:rPr>
        <w:t xml:space="preserve">, scheduling algorithms, and traffic models may all be different.  </w:t>
      </w:r>
    </w:p>
    <w:p w14:paraId="5FE00270" w14:textId="515B70A5" w:rsidR="001E3D6A" w:rsidRDefault="00337CB2" w:rsidP="0084638E">
      <w:pPr>
        <w:spacing w:after="120"/>
        <w:rPr>
          <w:rFonts w:eastAsia="MS Gothic"/>
          <w:sz w:val="22"/>
          <w:szCs w:val="22"/>
          <w:lang w:eastAsia="ja-JP"/>
        </w:rPr>
      </w:pPr>
      <w:r>
        <w:rPr>
          <w:rFonts w:eastAsia="MS Gothic"/>
          <w:sz w:val="22"/>
          <w:szCs w:val="22"/>
          <w:lang w:eastAsia="ja-JP"/>
        </w:rPr>
        <w:t xml:space="preserve">However, </w:t>
      </w:r>
      <w:r w:rsidR="001E3D6A" w:rsidRPr="00F659CF">
        <w:rPr>
          <w:rFonts w:eastAsia="MS Gothic"/>
          <w:i/>
          <w:iCs/>
          <w:sz w:val="22"/>
          <w:szCs w:val="22"/>
          <w:lang w:eastAsia="ja-JP"/>
        </w:rPr>
        <w:t>from a theoretical perspective</w:t>
      </w:r>
      <w:r w:rsidR="001E3D6A">
        <w:rPr>
          <w:rFonts w:eastAsia="MS Gothic"/>
          <w:sz w:val="22"/>
          <w:szCs w:val="22"/>
          <w:lang w:eastAsia="ja-JP"/>
        </w:rPr>
        <w:t xml:space="preserve">, it is </w:t>
      </w:r>
      <w:r w:rsidR="00A40161">
        <w:rPr>
          <w:rFonts w:eastAsia="MS Gothic"/>
          <w:sz w:val="22"/>
          <w:szCs w:val="22"/>
          <w:lang w:eastAsia="ja-JP"/>
        </w:rPr>
        <w:t>well understood that</w:t>
      </w:r>
      <w:r w:rsidR="001E3D6A">
        <w:rPr>
          <w:rFonts w:eastAsia="MS Gothic"/>
          <w:sz w:val="22"/>
          <w:szCs w:val="22"/>
          <w:lang w:eastAsia="ja-JP"/>
        </w:rPr>
        <w:t xml:space="preserve"> the scheduler must have an accurate estimate of the channel </w:t>
      </w:r>
      <w:r w:rsidR="000226AD">
        <w:rPr>
          <w:rFonts w:eastAsia="MS Gothic"/>
          <w:sz w:val="22"/>
          <w:szCs w:val="22"/>
          <w:lang w:eastAsia="ja-JP"/>
        </w:rPr>
        <w:t>to</w:t>
      </w:r>
      <w:r w:rsidR="001E3D6A">
        <w:rPr>
          <w:rFonts w:eastAsia="MS Gothic"/>
          <w:sz w:val="22"/>
          <w:szCs w:val="22"/>
          <w:lang w:eastAsia="ja-JP"/>
        </w:rPr>
        <w:t xml:space="preserve"> optimally choose the MCS for the downlink transmission.  </w:t>
      </w:r>
      <w:r w:rsidR="00B65466">
        <w:rPr>
          <w:rFonts w:eastAsia="MS Gothic"/>
          <w:sz w:val="22"/>
          <w:szCs w:val="22"/>
          <w:lang w:eastAsia="ja-JP"/>
        </w:rPr>
        <w:t xml:space="preserve">As a result, the SRS insertion losses should either be compensated or known to the </w:t>
      </w:r>
      <w:proofErr w:type="spellStart"/>
      <w:r w:rsidR="00B65466">
        <w:rPr>
          <w:rFonts w:eastAsia="MS Gothic"/>
          <w:sz w:val="22"/>
          <w:szCs w:val="22"/>
          <w:lang w:eastAsia="ja-JP"/>
        </w:rPr>
        <w:t>gNB</w:t>
      </w:r>
      <w:proofErr w:type="spellEnd"/>
      <w:r w:rsidR="00B65466">
        <w:rPr>
          <w:rFonts w:eastAsia="MS Gothic"/>
          <w:sz w:val="22"/>
          <w:szCs w:val="22"/>
          <w:lang w:eastAsia="ja-JP"/>
        </w:rPr>
        <w:t xml:space="preserve">. </w:t>
      </w:r>
      <w:r w:rsidR="001E3D6A">
        <w:rPr>
          <w:rFonts w:eastAsia="MS Gothic"/>
          <w:sz w:val="22"/>
          <w:szCs w:val="22"/>
          <w:lang w:eastAsia="ja-JP"/>
        </w:rPr>
        <w:t xml:space="preserve">Thus, </w:t>
      </w:r>
      <w:r w:rsidR="001E3D6A" w:rsidRPr="00F659CF">
        <w:rPr>
          <w:rFonts w:eastAsia="MS Gothic"/>
          <w:i/>
          <w:iCs/>
          <w:sz w:val="22"/>
          <w:szCs w:val="22"/>
          <w:lang w:eastAsia="ja-JP"/>
        </w:rPr>
        <w:t xml:space="preserve">if </w:t>
      </w:r>
      <w:r w:rsidR="00A40161" w:rsidRPr="00F659CF">
        <w:rPr>
          <w:rFonts w:eastAsia="MS Gothic"/>
          <w:i/>
          <w:iCs/>
          <w:sz w:val="22"/>
          <w:szCs w:val="22"/>
          <w:lang w:eastAsia="ja-JP"/>
        </w:rPr>
        <w:t xml:space="preserve">the required </w:t>
      </w:r>
      <w:r w:rsidR="001E3D6A" w:rsidRPr="00F659CF">
        <w:rPr>
          <w:rFonts w:eastAsia="MS Gothic"/>
          <w:i/>
          <w:iCs/>
          <w:sz w:val="22"/>
          <w:szCs w:val="22"/>
          <w:lang w:eastAsia="ja-JP"/>
        </w:rPr>
        <w:t>complexity is not too great</w:t>
      </w:r>
      <w:r w:rsidR="001E3D6A">
        <w:rPr>
          <w:rFonts w:eastAsia="MS Gothic"/>
          <w:sz w:val="22"/>
          <w:szCs w:val="22"/>
          <w:lang w:eastAsia="ja-JP"/>
        </w:rPr>
        <w:t xml:space="preserve">, it makes sense to enable the </w:t>
      </w:r>
      <w:proofErr w:type="spellStart"/>
      <w:r w:rsidR="001E3D6A">
        <w:rPr>
          <w:rFonts w:eastAsia="MS Gothic"/>
          <w:sz w:val="22"/>
          <w:szCs w:val="22"/>
          <w:lang w:eastAsia="ja-JP"/>
        </w:rPr>
        <w:t>gNB</w:t>
      </w:r>
      <w:proofErr w:type="spellEnd"/>
      <w:r w:rsidR="001E3D6A">
        <w:rPr>
          <w:rFonts w:eastAsia="MS Gothic"/>
          <w:sz w:val="22"/>
          <w:szCs w:val="22"/>
          <w:lang w:eastAsia="ja-JP"/>
        </w:rPr>
        <w:t xml:space="preserve"> to</w:t>
      </w:r>
      <w:r w:rsidR="00A40161">
        <w:rPr>
          <w:rFonts w:eastAsia="MS Gothic"/>
          <w:sz w:val="22"/>
          <w:szCs w:val="22"/>
          <w:lang w:eastAsia="ja-JP"/>
        </w:rPr>
        <w:t xml:space="preserve"> </w:t>
      </w:r>
      <w:r w:rsidR="009E50F7">
        <w:rPr>
          <w:rFonts w:eastAsia="MS Gothic"/>
          <w:sz w:val="22"/>
          <w:szCs w:val="22"/>
          <w:lang w:eastAsia="ja-JP"/>
        </w:rPr>
        <w:t>estimate the uplink channel more accurately</w:t>
      </w:r>
      <w:r w:rsidR="00A40161">
        <w:rPr>
          <w:rFonts w:eastAsia="MS Gothic"/>
          <w:sz w:val="22"/>
          <w:szCs w:val="22"/>
          <w:lang w:eastAsia="ja-JP"/>
        </w:rPr>
        <w:t xml:space="preserve"> in the presence of the SRS </w:t>
      </w:r>
      <w:r w:rsidR="00B65466">
        <w:rPr>
          <w:rFonts w:eastAsia="MS Gothic"/>
          <w:sz w:val="22"/>
          <w:szCs w:val="22"/>
          <w:lang w:eastAsia="ja-JP"/>
        </w:rPr>
        <w:t xml:space="preserve">power </w:t>
      </w:r>
      <w:r w:rsidR="00A40161">
        <w:rPr>
          <w:rFonts w:eastAsia="MS Gothic"/>
          <w:sz w:val="22"/>
          <w:szCs w:val="22"/>
          <w:lang w:eastAsia="ja-JP"/>
        </w:rPr>
        <w:t>imbalances.</w:t>
      </w:r>
    </w:p>
    <w:p w14:paraId="067CD341" w14:textId="7542AC10" w:rsidR="00F659CF" w:rsidRDefault="00F659CF" w:rsidP="0084638E">
      <w:pPr>
        <w:spacing w:after="120"/>
        <w:rPr>
          <w:rFonts w:eastAsia="MS Gothic"/>
          <w:sz w:val="22"/>
          <w:szCs w:val="22"/>
          <w:lang w:eastAsia="ja-JP"/>
        </w:rPr>
      </w:pPr>
      <w:r>
        <w:rPr>
          <w:rFonts w:eastAsia="MS Gothic"/>
          <w:sz w:val="22"/>
          <w:szCs w:val="22"/>
          <w:lang w:eastAsia="ja-JP"/>
        </w:rPr>
        <w:t xml:space="preserve">In this contribution, </w:t>
      </w:r>
      <w:r w:rsidR="00F65BBE">
        <w:rPr>
          <w:rFonts w:eastAsia="MS Gothic"/>
          <w:sz w:val="22"/>
          <w:szCs w:val="22"/>
          <w:lang w:eastAsia="ja-JP"/>
        </w:rPr>
        <w:t>we demonstrate</w:t>
      </w:r>
      <w:r>
        <w:rPr>
          <w:rFonts w:eastAsia="MS Gothic"/>
          <w:sz w:val="22"/>
          <w:szCs w:val="22"/>
          <w:lang w:eastAsia="ja-JP"/>
        </w:rPr>
        <w:t xml:space="preserve"> how the </w:t>
      </w:r>
      <w:r w:rsidR="00F65BBE">
        <w:rPr>
          <w:rFonts w:eastAsia="MS Gothic"/>
          <w:sz w:val="22"/>
          <w:szCs w:val="22"/>
          <w:lang w:eastAsia="ja-JP"/>
        </w:rPr>
        <w:t>signalling</w:t>
      </w:r>
      <w:r w:rsidR="00280358">
        <w:rPr>
          <w:rFonts w:eastAsia="MS Gothic"/>
          <w:sz w:val="22"/>
          <w:szCs w:val="22"/>
          <w:lang w:eastAsia="ja-JP"/>
        </w:rPr>
        <w:t xml:space="preserve"> overhead associated with indicating the SRS gain imbalances</w:t>
      </w:r>
      <w:r w:rsidR="00F65BBE">
        <w:rPr>
          <w:rFonts w:eastAsia="MS Gothic"/>
          <w:sz w:val="22"/>
          <w:szCs w:val="22"/>
          <w:lang w:eastAsia="ja-JP"/>
        </w:rPr>
        <w:t xml:space="preserve"> can be minimized</w:t>
      </w:r>
      <w:r w:rsidR="00B65466">
        <w:rPr>
          <w:rFonts w:eastAsia="MS Gothic"/>
          <w:sz w:val="22"/>
          <w:szCs w:val="22"/>
          <w:lang w:eastAsia="ja-JP"/>
        </w:rPr>
        <w:t>.</w:t>
      </w:r>
    </w:p>
    <w:p w14:paraId="6838BF4F" w14:textId="25BB65D4" w:rsidR="00A40161" w:rsidRPr="00B00AB3" w:rsidRDefault="00213F2C" w:rsidP="00A40161">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Expected UE Behavior for SRS Insertion Losses</w:t>
      </w:r>
    </w:p>
    <w:p w14:paraId="57C78E8E" w14:textId="1B07C729" w:rsidR="00EE4A0A" w:rsidRPr="006826D2" w:rsidRDefault="00EE4A0A" w:rsidP="00EE4A0A">
      <w:pPr>
        <w:rPr>
          <w:sz w:val="22"/>
          <w:szCs w:val="22"/>
          <w:lang w:eastAsia="zh-CN"/>
        </w:rPr>
      </w:pPr>
      <w:r w:rsidRPr="006826D2">
        <w:rPr>
          <w:sz w:val="22"/>
          <w:szCs w:val="22"/>
        </w:rPr>
        <w:t xml:space="preserve">The power control equation for SRS </w:t>
      </w:r>
      <w:r>
        <w:rPr>
          <w:sz w:val="22"/>
          <w:szCs w:val="22"/>
        </w:rPr>
        <w:t>from</w:t>
      </w:r>
      <w:r w:rsidRPr="006826D2">
        <w:rPr>
          <w:sz w:val="22"/>
          <w:szCs w:val="22"/>
        </w:rPr>
        <w:t xml:space="preserve"> </w:t>
      </w:r>
      <w:r>
        <w:rPr>
          <w:sz w:val="22"/>
          <w:szCs w:val="22"/>
        </w:rPr>
        <w:t>[</w:t>
      </w:r>
      <w:r w:rsidR="00DB7332">
        <w:rPr>
          <w:sz w:val="22"/>
          <w:szCs w:val="22"/>
        </w:rPr>
        <w:t>1</w:t>
      </w:r>
      <w:r>
        <w:rPr>
          <w:sz w:val="22"/>
          <w:szCs w:val="22"/>
        </w:rPr>
        <w:t>] is given by</w:t>
      </w:r>
    </w:p>
    <w:p w14:paraId="1DB4B854" w14:textId="77777777" w:rsidR="00EE4A0A" w:rsidRPr="00E07C93" w:rsidRDefault="00EE4A0A" w:rsidP="00EE4A0A">
      <w:pPr>
        <w:ind w:left="720"/>
        <w:rPr>
          <w:sz w:val="22"/>
          <w:szCs w:val="22"/>
        </w:rPr>
      </w:pPr>
      <w:r w:rsidRPr="00247254">
        <w:rPr>
          <w:sz w:val="22"/>
          <w:szCs w:val="22"/>
        </w:rPr>
        <w:t xml:space="preserve">If a UE transmits SRS based on a configuration by </w:t>
      </w:r>
      <w:r w:rsidRPr="00247254">
        <w:rPr>
          <w:i/>
          <w:sz w:val="22"/>
          <w:szCs w:val="22"/>
          <w:lang w:eastAsia="zh-CN"/>
        </w:rPr>
        <w:t>SRS-</w:t>
      </w:r>
      <w:proofErr w:type="spellStart"/>
      <w:r w:rsidRPr="00247254">
        <w:rPr>
          <w:i/>
          <w:sz w:val="22"/>
          <w:szCs w:val="22"/>
          <w:lang w:eastAsia="zh-CN"/>
        </w:rPr>
        <w:t>ResourceSet</w:t>
      </w:r>
      <w:proofErr w:type="spellEnd"/>
      <w:r w:rsidRPr="00247254">
        <w:rPr>
          <w:i/>
          <w:sz w:val="22"/>
          <w:szCs w:val="22"/>
        </w:rPr>
        <w:t xml:space="preserve"> </w:t>
      </w:r>
      <w:r w:rsidRPr="00247254">
        <w:rPr>
          <w:sz w:val="22"/>
          <w:szCs w:val="22"/>
        </w:rPr>
        <w:t xml:space="preserve">on active </w:t>
      </w:r>
      <w:r w:rsidRPr="00247254">
        <w:rPr>
          <w:sz w:val="22"/>
          <w:szCs w:val="22"/>
          <w:lang w:val="en-US"/>
        </w:rPr>
        <w:t xml:space="preserve">UL BWP </w:t>
      </w:r>
      <m:oMath>
        <m:r>
          <w:rPr>
            <w:rFonts w:ascii="Cambria Math" w:hAnsi="Cambria Math"/>
            <w:sz w:val="22"/>
            <w:szCs w:val="22"/>
          </w:rPr>
          <m:t>b</m:t>
        </m:r>
      </m:oMath>
      <w:r w:rsidRPr="00247254">
        <w:rPr>
          <w:iCs/>
          <w:sz w:val="22"/>
          <w:szCs w:val="22"/>
          <w:lang w:val="en-US"/>
        </w:rPr>
        <w:t xml:space="preserve"> </w:t>
      </w:r>
      <w:r w:rsidRPr="00247254">
        <w:rPr>
          <w:sz w:val="22"/>
          <w:szCs w:val="22"/>
          <w:lang w:val="en-US"/>
        </w:rPr>
        <w:t xml:space="preserve">of </w:t>
      </w:r>
      <w:r w:rsidRPr="00247254">
        <w:rPr>
          <w:sz w:val="22"/>
          <w:szCs w:val="22"/>
        </w:rPr>
        <w:t xml:space="preserve">carrier </w:t>
      </w:r>
      <m:oMath>
        <m:r>
          <w:rPr>
            <w:rFonts w:ascii="Cambria Math" w:hAnsi="Cambria Math"/>
            <w:sz w:val="22"/>
            <w:szCs w:val="22"/>
          </w:rPr>
          <m:t>f</m:t>
        </m:r>
      </m:oMath>
      <w:r w:rsidRPr="00247254">
        <w:rPr>
          <w:iCs/>
          <w:sz w:val="22"/>
          <w:szCs w:val="22"/>
        </w:rPr>
        <w:t xml:space="preserve"> of</w:t>
      </w:r>
      <w:r w:rsidRPr="00247254">
        <w:rPr>
          <w:sz w:val="22"/>
          <w:szCs w:val="22"/>
        </w:rPr>
        <w:t xml:space="preserve"> serving cell </w:t>
      </w:r>
      <m:oMath>
        <m:r>
          <w:rPr>
            <w:rFonts w:ascii="Cambria Math" w:hAnsi="Cambria Math"/>
            <w:sz w:val="22"/>
            <w:szCs w:val="22"/>
          </w:rPr>
          <m:t>c</m:t>
        </m:r>
      </m:oMath>
      <w:r w:rsidRPr="00247254">
        <w:rPr>
          <w:iCs/>
          <w:sz w:val="22"/>
          <w:szCs w:val="22"/>
        </w:rPr>
        <w:t xml:space="preserve"> using </w:t>
      </w:r>
      <w:r w:rsidRPr="00247254">
        <w:rPr>
          <w:sz w:val="22"/>
          <w:szCs w:val="22"/>
        </w:rPr>
        <w:t xml:space="preserve">SRS power control adjustment state with index </w:t>
      </w:r>
      <m:oMath>
        <m:r>
          <w:rPr>
            <w:rFonts w:ascii="Cambria Math" w:hAnsi="Cambria Math"/>
            <w:sz w:val="22"/>
            <w:szCs w:val="22"/>
          </w:rPr>
          <m:t>l</m:t>
        </m:r>
      </m:oMath>
      <w:r w:rsidRPr="00247254">
        <w:rPr>
          <w:sz w:val="22"/>
          <w:szCs w:val="22"/>
        </w:rPr>
        <w:t xml:space="preserve">, the UE determines the SRS transmission power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m:t>
        </m:r>
        <m:r>
          <m:rPr>
            <m:sty m:val="p"/>
          </m:rPr>
          <w:rPr>
            <w:rFonts w:ascii="Cambria Math"/>
            <w:sz w:val="22"/>
            <w:szCs w:val="22"/>
          </w:rPr>
          <m:t>)</m:t>
        </m:r>
      </m:oMath>
      <w:r w:rsidRPr="00247254">
        <w:rPr>
          <w:sz w:val="22"/>
          <w:szCs w:val="22"/>
        </w:rPr>
        <w:t xml:space="preserve"> in SRS </w:t>
      </w:r>
      <w:r w:rsidRPr="00E07C93">
        <w:rPr>
          <w:sz w:val="22"/>
          <w:szCs w:val="22"/>
        </w:rPr>
        <w:t xml:space="preserve">transmission occasion </w:t>
      </w:r>
      <m:oMath>
        <m:r>
          <w:rPr>
            <w:rFonts w:ascii="Cambria Math" w:hAnsi="Cambria Math"/>
            <w:sz w:val="22"/>
            <w:szCs w:val="22"/>
            <w:lang w:val="en-US"/>
          </w:rPr>
          <m:t>i</m:t>
        </m:r>
      </m:oMath>
      <w:r w:rsidRPr="00E07C93">
        <w:rPr>
          <w:iCs/>
          <w:sz w:val="22"/>
          <w:szCs w:val="22"/>
        </w:rPr>
        <w:t xml:space="preserve"> </w:t>
      </w:r>
      <w:r>
        <w:rPr>
          <w:iCs/>
          <w:sz w:val="22"/>
          <w:szCs w:val="22"/>
        </w:rPr>
        <w:t>(</w:t>
      </w:r>
      <w:r w:rsidRPr="00E07C93">
        <w:rPr>
          <w:sz w:val="22"/>
          <w:szCs w:val="22"/>
        </w:rPr>
        <w:t xml:space="preserve">for </w:t>
      </w:r>
      <w:r w:rsidRPr="00E07C93">
        <w:rPr>
          <w:sz w:val="22"/>
          <w:szCs w:val="22"/>
          <w:lang w:val="en-US"/>
        </w:rPr>
        <w:t xml:space="preserve">SRS resource set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s</m:t>
            </m:r>
          </m:sub>
        </m:sSub>
      </m:oMath>
      <w:r>
        <w:rPr>
          <w:sz w:val="22"/>
          <w:szCs w:val="22"/>
        </w:rPr>
        <w:t>)</w:t>
      </w:r>
    </w:p>
    <w:p w14:paraId="672FF6D3" w14:textId="391020B8" w:rsidR="008B53B0" w:rsidRDefault="00EE4A0A" w:rsidP="00EE4A0A">
      <w:pPr>
        <w:spacing w:after="120"/>
        <w:rPr>
          <w:rFonts w:eastAsia="MS Gothic"/>
          <w:sz w:val="22"/>
          <w:szCs w:val="22"/>
          <w:lang w:eastAsia="ja-JP"/>
        </w:rPr>
      </w:pPr>
      <w:r w:rsidRPr="00E07C93">
        <w:rPr>
          <w:position w:val="-32"/>
          <w:sz w:val="22"/>
          <w:szCs w:val="22"/>
        </w:rPr>
        <w:drawing>
          <wp:inline distT="0" distB="0" distL="0" distR="0" wp14:anchorId="3AC40125" wp14:editId="0C6CBB2A">
            <wp:extent cx="5295900" cy="468630"/>
            <wp:effectExtent l="0" t="0" r="0" b="7620"/>
            <wp:docPr id="855488640" name="Picture 855488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95900" cy="468630"/>
                    </a:xfrm>
                    <a:prstGeom prst="rect">
                      <a:avLst/>
                    </a:prstGeom>
                    <a:noFill/>
                    <a:ln>
                      <a:noFill/>
                    </a:ln>
                  </pic:spPr>
                </pic:pic>
              </a:graphicData>
            </a:graphic>
          </wp:inline>
        </w:drawing>
      </w:r>
      <w:r w:rsidRPr="00E07C93">
        <w:rPr>
          <w:sz w:val="22"/>
          <w:szCs w:val="22"/>
        </w:rPr>
        <w:t xml:space="preserve"> [dBm</w:t>
      </w:r>
      <w:proofErr w:type="gramStart"/>
      <w:r w:rsidRPr="00247254">
        <w:rPr>
          <w:sz w:val="22"/>
          <w:szCs w:val="22"/>
        </w:rPr>
        <w:t>]</w:t>
      </w:r>
      <w:r>
        <w:rPr>
          <w:sz w:val="22"/>
          <w:szCs w:val="22"/>
        </w:rPr>
        <w:t xml:space="preserve"> .</w:t>
      </w:r>
      <w:proofErr w:type="gramEnd"/>
    </w:p>
    <w:p w14:paraId="030096CE" w14:textId="1698E173" w:rsidR="00EE4A0A" w:rsidRPr="00154B1D" w:rsidRDefault="00EE4A0A" w:rsidP="0084638E">
      <w:pPr>
        <w:spacing w:after="120"/>
        <w:rPr>
          <w:rFonts w:eastAsia="MS Gothic"/>
          <w:sz w:val="22"/>
          <w:szCs w:val="22"/>
          <w:lang w:eastAsia="ja-JP"/>
        </w:rPr>
      </w:pPr>
      <w:r>
        <w:rPr>
          <w:rFonts w:eastAsia="MS Gothic"/>
          <w:sz w:val="22"/>
          <w:szCs w:val="22"/>
          <w:lang w:eastAsia="ja-JP"/>
        </w:rPr>
        <w:t xml:space="preserve">It can be observed that the power control equation </w:t>
      </w:r>
      <w:r w:rsidRPr="00213F2C">
        <w:rPr>
          <w:rFonts w:eastAsia="MS Gothic"/>
          <w:i/>
          <w:iCs/>
          <w:sz w:val="22"/>
          <w:szCs w:val="22"/>
          <w:lang w:eastAsia="ja-JP"/>
        </w:rPr>
        <w:t xml:space="preserve">does </w:t>
      </w:r>
      <w:r w:rsidR="00213F2C" w:rsidRPr="00213F2C">
        <w:rPr>
          <w:rFonts w:eastAsia="MS Gothic"/>
          <w:i/>
          <w:iCs/>
          <w:sz w:val="22"/>
          <w:szCs w:val="22"/>
          <w:lang w:eastAsia="ja-JP"/>
        </w:rPr>
        <w:t xml:space="preserve">not </w:t>
      </w:r>
      <w:r w:rsidRPr="00213F2C">
        <w:rPr>
          <w:rFonts w:eastAsia="MS Gothic"/>
          <w:i/>
          <w:iCs/>
          <w:sz w:val="22"/>
          <w:szCs w:val="22"/>
          <w:lang w:eastAsia="ja-JP"/>
        </w:rPr>
        <w:t>depend on the allowed SRS insertion loss</w:t>
      </w:r>
      <w:r>
        <w:rPr>
          <w:rFonts w:eastAsia="MS Gothic"/>
          <w:sz w:val="22"/>
          <w:szCs w:val="22"/>
          <w:lang w:eastAsia="ja-JP"/>
        </w:rPr>
        <w:t xml:space="preserve"> </w:t>
      </w:r>
      <w:r w:rsidRPr="00213F2C">
        <w:rPr>
          <w:i/>
          <w:iCs/>
          <w:sz w:val="24"/>
          <w:szCs w:val="24"/>
        </w:rPr>
        <w:t>∆</w:t>
      </w:r>
      <w:proofErr w:type="spellStart"/>
      <w:r w:rsidRPr="00213F2C">
        <w:rPr>
          <w:i/>
          <w:iCs/>
          <w:sz w:val="24"/>
          <w:szCs w:val="24"/>
        </w:rPr>
        <w:t>T</w:t>
      </w:r>
      <w:r w:rsidRPr="00213F2C">
        <w:rPr>
          <w:i/>
          <w:iCs/>
          <w:sz w:val="24"/>
          <w:szCs w:val="24"/>
          <w:vertAlign w:val="subscript"/>
          <w:lang w:eastAsia="zh-CN"/>
        </w:rPr>
        <w:t>RxSRS</w:t>
      </w:r>
      <w:proofErr w:type="spellEnd"/>
      <w:r w:rsidRPr="00213F2C">
        <w:rPr>
          <w:i/>
          <w:iCs/>
          <w:sz w:val="24"/>
          <w:szCs w:val="24"/>
          <w:lang w:eastAsia="zh-CN"/>
        </w:rPr>
        <w:t xml:space="preserve"> </w:t>
      </w:r>
      <w:r w:rsidRPr="00213F2C">
        <w:rPr>
          <w:rFonts w:eastAsia="MS Gothic"/>
          <w:i/>
          <w:iCs/>
          <w:sz w:val="22"/>
          <w:szCs w:val="22"/>
          <w:lang w:eastAsia="ja-JP"/>
        </w:rPr>
        <w:t xml:space="preserve">other than through the configured maximum power </w:t>
      </w:r>
      <w:proofErr w:type="spellStart"/>
      <w:proofErr w:type="gramStart"/>
      <w:r w:rsidRPr="00213F2C">
        <w:rPr>
          <w:i/>
          <w:iCs/>
          <w:sz w:val="22"/>
          <w:szCs w:val="22"/>
          <w:lang w:eastAsia="zh-CN"/>
        </w:rPr>
        <w:t>P</w:t>
      </w:r>
      <w:r w:rsidRPr="00213F2C">
        <w:rPr>
          <w:i/>
          <w:iCs/>
          <w:sz w:val="22"/>
          <w:szCs w:val="22"/>
          <w:vertAlign w:val="subscript"/>
          <w:lang w:eastAsia="zh-CN"/>
        </w:rPr>
        <w:t>CMAX,f</w:t>
      </w:r>
      <w:proofErr w:type="gramEnd"/>
      <w:r w:rsidRPr="00213F2C">
        <w:rPr>
          <w:i/>
          <w:iCs/>
          <w:sz w:val="22"/>
          <w:szCs w:val="22"/>
          <w:vertAlign w:val="subscript"/>
          <w:lang w:eastAsia="zh-CN"/>
        </w:rPr>
        <w:t>,c</w:t>
      </w:r>
      <w:proofErr w:type="spellEnd"/>
      <w:r w:rsidRPr="00213F2C">
        <w:rPr>
          <w:i/>
          <w:iCs/>
          <w:sz w:val="22"/>
          <w:szCs w:val="22"/>
          <w:lang w:eastAsia="zh-CN"/>
        </w:rPr>
        <w:t>(</w:t>
      </w:r>
      <w:proofErr w:type="spellStart"/>
      <w:r w:rsidRPr="00213F2C">
        <w:rPr>
          <w:i/>
          <w:iCs/>
          <w:sz w:val="22"/>
          <w:szCs w:val="22"/>
          <w:lang w:eastAsia="zh-CN"/>
        </w:rPr>
        <w:t>i</w:t>
      </w:r>
      <w:proofErr w:type="spellEnd"/>
      <w:r w:rsidRPr="00213F2C">
        <w:rPr>
          <w:i/>
          <w:iCs/>
          <w:sz w:val="22"/>
          <w:szCs w:val="22"/>
          <w:lang w:eastAsia="zh-CN"/>
        </w:rPr>
        <w:t>)</w:t>
      </w:r>
      <w:r>
        <w:rPr>
          <w:sz w:val="22"/>
          <w:szCs w:val="22"/>
          <w:lang w:eastAsia="zh-CN"/>
        </w:rPr>
        <w:t>.  As a result,</w:t>
      </w:r>
      <w:r w:rsidR="00213F2C">
        <w:rPr>
          <w:sz w:val="22"/>
          <w:szCs w:val="22"/>
          <w:lang w:eastAsia="zh-CN"/>
        </w:rPr>
        <w:t xml:space="preserve"> it is apparent that</w:t>
      </w:r>
      <w:r>
        <w:rPr>
          <w:sz w:val="22"/>
          <w:szCs w:val="22"/>
          <w:lang w:eastAsia="zh-CN"/>
        </w:rPr>
        <w:t xml:space="preserve"> </w:t>
      </w:r>
      <w:r w:rsidR="00154B1D">
        <w:rPr>
          <w:sz w:val="22"/>
          <w:szCs w:val="22"/>
          <w:lang w:eastAsia="zh-CN"/>
        </w:rPr>
        <w:t>at power levels below the maximum configured power for the port</w:t>
      </w:r>
      <w:r w:rsidR="00BD2767">
        <w:rPr>
          <w:sz w:val="22"/>
          <w:szCs w:val="22"/>
          <w:lang w:eastAsia="zh-CN"/>
        </w:rPr>
        <w:t xml:space="preserve"> </w:t>
      </w:r>
      <w:proofErr w:type="spellStart"/>
      <w:proofErr w:type="gramStart"/>
      <w:r w:rsidR="00BD2767" w:rsidRPr="00BD2767">
        <w:rPr>
          <w:sz w:val="22"/>
          <w:szCs w:val="22"/>
          <w:lang w:eastAsia="zh-CN"/>
        </w:rPr>
        <w:t>P</w:t>
      </w:r>
      <w:r w:rsidR="00BD2767" w:rsidRPr="00BD2767">
        <w:rPr>
          <w:sz w:val="22"/>
          <w:szCs w:val="22"/>
          <w:vertAlign w:val="subscript"/>
          <w:lang w:eastAsia="zh-CN"/>
        </w:rPr>
        <w:t>CMAX,f</w:t>
      </w:r>
      <w:proofErr w:type="gramEnd"/>
      <w:r w:rsidR="00BD2767" w:rsidRPr="00BD2767">
        <w:rPr>
          <w:sz w:val="22"/>
          <w:szCs w:val="22"/>
          <w:vertAlign w:val="subscript"/>
          <w:lang w:eastAsia="zh-CN"/>
        </w:rPr>
        <w:t>,c</w:t>
      </w:r>
      <w:proofErr w:type="spellEnd"/>
      <w:r w:rsidR="00BD2767" w:rsidRPr="00BD2767">
        <w:rPr>
          <w:sz w:val="22"/>
          <w:szCs w:val="22"/>
          <w:lang w:eastAsia="zh-CN"/>
        </w:rPr>
        <w:t>(</w:t>
      </w:r>
      <w:proofErr w:type="spellStart"/>
      <w:r w:rsidR="00BD2767" w:rsidRPr="00BD2767">
        <w:rPr>
          <w:sz w:val="22"/>
          <w:szCs w:val="22"/>
          <w:lang w:eastAsia="zh-CN"/>
        </w:rPr>
        <w:t>i</w:t>
      </w:r>
      <w:proofErr w:type="spellEnd"/>
      <w:r w:rsidR="00BD2767" w:rsidRPr="00BD2767">
        <w:rPr>
          <w:sz w:val="22"/>
          <w:szCs w:val="22"/>
          <w:lang w:eastAsia="zh-CN"/>
        </w:rPr>
        <w:t>)</w:t>
      </w:r>
      <w:r w:rsidR="00154B1D">
        <w:rPr>
          <w:sz w:val="22"/>
          <w:szCs w:val="22"/>
          <w:lang w:eastAsia="zh-CN"/>
        </w:rPr>
        <w:t xml:space="preserve">, the insertion loss </w:t>
      </w:r>
      <w:r w:rsidR="00213F2C" w:rsidRPr="00EE4A0A">
        <w:rPr>
          <w:sz w:val="24"/>
          <w:szCs w:val="24"/>
        </w:rPr>
        <w:t>∆</w:t>
      </w:r>
      <w:proofErr w:type="spellStart"/>
      <w:r w:rsidR="00213F2C" w:rsidRPr="00EE4A0A">
        <w:rPr>
          <w:sz w:val="24"/>
          <w:szCs w:val="24"/>
        </w:rPr>
        <w:t>T</w:t>
      </w:r>
      <w:r w:rsidR="00213F2C" w:rsidRPr="00EE4A0A">
        <w:rPr>
          <w:sz w:val="24"/>
          <w:szCs w:val="24"/>
          <w:vertAlign w:val="subscript"/>
          <w:lang w:eastAsia="zh-CN"/>
        </w:rPr>
        <w:t>RxSRS</w:t>
      </w:r>
      <w:proofErr w:type="spellEnd"/>
      <w:r w:rsidR="00213F2C">
        <w:rPr>
          <w:sz w:val="22"/>
          <w:szCs w:val="22"/>
          <w:lang w:eastAsia="zh-CN"/>
        </w:rPr>
        <w:t xml:space="preserve"> </w:t>
      </w:r>
      <w:r w:rsidR="00154B1D">
        <w:rPr>
          <w:sz w:val="22"/>
          <w:szCs w:val="22"/>
          <w:lang w:eastAsia="zh-CN"/>
        </w:rPr>
        <w:t xml:space="preserve">should not have any impact on the output power of the SRS port.  </w:t>
      </w:r>
    </w:p>
    <w:p w14:paraId="66ABC11A" w14:textId="35B4828F" w:rsidR="00154B1D" w:rsidRPr="00F25C44" w:rsidRDefault="00154B1D" w:rsidP="00D32BA0">
      <w:pPr>
        <w:spacing w:after="120"/>
        <w:ind w:left="1440" w:hanging="1440"/>
        <w:rPr>
          <w:sz w:val="24"/>
          <w:szCs w:val="24"/>
          <w:lang w:eastAsia="zh-CN"/>
        </w:rPr>
      </w:pPr>
      <w:r w:rsidRPr="0033454F">
        <w:rPr>
          <w:b/>
          <w:bCs/>
          <w:sz w:val="22"/>
          <w:szCs w:val="22"/>
          <w:lang w:eastAsia="zh-CN"/>
        </w:rPr>
        <w:t xml:space="preserve">Observation </w:t>
      </w:r>
      <w:r w:rsidR="00BD2767">
        <w:rPr>
          <w:b/>
          <w:bCs/>
          <w:sz w:val="22"/>
          <w:szCs w:val="22"/>
          <w:lang w:eastAsia="zh-CN"/>
        </w:rPr>
        <w:t>1</w:t>
      </w:r>
      <w:r w:rsidRPr="0033454F">
        <w:rPr>
          <w:b/>
          <w:bCs/>
          <w:sz w:val="22"/>
          <w:szCs w:val="22"/>
          <w:lang w:eastAsia="zh-CN"/>
        </w:rPr>
        <w:t>:</w:t>
      </w:r>
      <w:r>
        <w:rPr>
          <w:sz w:val="22"/>
          <w:szCs w:val="22"/>
          <w:lang w:eastAsia="zh-CN"/>
        </w:rPr>
        <w:tab/>
      </w:r>
      <w:r w:rsidR="00D32BA0">
        <w:rPr>
          <w:sz w:val="22"/>
          <w:szCs w:val="22"/>
          <w:lang w:eastAsia="zh-CN"/>
        </w:rPr>
        <w:t xml:space="preserve"> </w:t>
      </w:r>
      <w:r>
        <w:rPr>
          <w:sz w:val="22"/>
          <w:szCs w:val="22"/>
          <w:lang w:eastAsia="zh-CN"/>
        </w:rPr>
        <w:t xml:space="preserve">Since the power control equation </w:t>
      </w:r>
      <w:r>
        <w:rPr>
          <w:sz w:val="22"/>
          <w:szCs w:val="22"/>
          <w:lang w:eastAsia="zh-CN"/>
        </w:rPr>
        <w:t xml:space="preserve">for the SRS port </w:t>
      </w:r>
      <w:r>
        <w:rPr>
          <w:sz w:val="22"/>
          <w:szCs w:val="22"/>
          <w:lang w:eastAsia="zh-CN"/>
        </w:rPr>
        <w:t>does not allow transmit power relaxations below</w:t>
      </w:r>
      <w:r>
        <w:rPr>
          <w:sz w:val="22"/>
          <w:szCs w:val="22"/>
          <w:lang w:eastAsia="zh-CN"/>
        </w:rPr>
        <w:t xml:space="preserve"> the configured maximum power</w:t>
      </w:r>
      <w:r>
        <w:rPr>
          <w:sz w:val="22"/>
          <w:szCs w:val="22"/>
          <w:lang w:eastAsia="zh-CN"/>
        </w:rPr>
        <w:t xml:space="preserve"> </w:t>
      </w:r>
      <w:proofErr w:type="spellStart"/>
      <w:proofErr w:type="gramStart"/>
      <w:r w:rsidRPr="00EE4A0A">
        <w:rPr>
          <w:sz w:val="22"/>
          <w:szCs w:val="22"/>
          <w:lang w:eastAsia="zh-CN"/>
        </w:rPr>
        <w:t>P</w:t>
      </w:r>
      <w:r w:rsidRPr="00EE4A0A">
        <w:rPr>
          <w:sz w:val="22"/>
          <w:szCs w:val="22"/>
          <w:vertAlign w:val="subscript"/>
          <w:lang w:eastAsia="zh-CN"/>
        </w:rPr>
        <w:t>CMAX,f</w:t>
      </w:r>
      <w:proofErr w:type="gramEnd"/>
      <w:r w:rsidRPr="00EE4A0A">
        <w:rPr>
          <w:sz w:val="22"/>
          <w:szCs w:val="22"/>
          <w:vertAlign w:val="subscript"/>
          <w:lang w:eastAsia="zh-CN"/>
        </w:rPr>
        <w:t>,c</w:t>
      </w:r>
      <w:proofErr w:type="spellEnd"/>
      <w:r>
        <w:rPr>
          <w:sz w:val="22"/>
          <w:szCs w:val="22"/>
          <w:lang w:eastAsia="zh-CN"/>
        </w:rPr>
        <w:t>(</w:t>
      </w:r>
      <w:proofErr w:type="spellStart"/>
      <w:r>
        <w:rPr>
          <w:sz w:val="22"/>
          <w:szCs w:val="22"/>
          <w:lang w:eastAsia="zh-CN"/>
        </w:rPr>
        <w:t>i</w:t>
      </w:r>
      <w:proofErr w:type="spellEnd"/>
      <w:r>
        <w:rPr>
          <w:sz w:val="22"/>
          <w:szCs w:val="22"/>
          <w:lang w:eastAsia="zh-CN"/>
        </w:rPr>
        <w:t>)</w:t>
      </w:r>
      <w:r>
        <w:rPr>
          <w:sz w:val="22"/>
          <w:szCs w:val="22"/>
          <w:lang w:eastAsia="zh-CN"/>
        </w:rPr>
        <w:t xml:space="preserve">, </w:t>
      </w:r>
      <w:r>
        <w:rPr>
          <w:sz w:val="24"/>
          <w:szCs w:val="24"/>
          <w:lang w:eastAsia="zh-CN"/>
        </w:rPr>
        <w:t>the</w:t>
      </w:r>
      <w:r>
        <w:rPr>
          <w:sz w:val="22"/>
          <w:szCs w:val="22"/>
        </w:rPr>
        <w:t xml:space="preserve"> UE should compensate </w:t>
      </w:r>
      <w:r>
        <w:rPr>
          <w:sz w:val="22"/>
          <w:szCs w:val="22"/>
        </w:rPr>
        <w:t>the SRS transmit power for the insertion</w:t>
      </w:r>
      <w:r>
        <w:rPr>
          <w:sz w:val="22"/>
          <w:szCs w:val="22"/>
        </w:rPr>
        <w:t xml:space="preserve"> loss </w:t>
      </w:r>
      <w:r w:rsidRPr="00FB3490">
        <w:rPr>
          <w:sz w:val="24"/>
          <w:szCs w:val="24"/>
        </w:rPr>
        <w:t>∆</w:t>
      </w:r>
      <w:proofErr w:type="spellStart"/>
      <w:r w:rsidRPr="00FB3490">
        <w:rPr>
          <w:sz w:val="24"/>
          <w:szCs w:val="24"/>
        </w:rPr>
        <w:t>T</w:t>
      </w:r>
      <w:r w:rsidRPr="00FB3490">
        <w:rPr>
          <w:sz w:val="24"/>
          <w:szCs w:val="24"/>
          <w:vertAlign w:val="subscript"/>
          <w:lang w:eastAsia="zh-CN"/>
        </w:rPr>
        <w:t>RxSRS</w:t>
      </w:r>
      <w:proofErr w:type="spellEnd"/>
      <w:r>
        <w:rPr>
          <w:sz w:val="24"/>
          <w:szCs w:val="24"/>
          <w:lang w:eastAsia="zh-CN"/>
        </w:rPr>
        <w:t xml:space="preserve"> at power levels below </w:t>
      </w:r>
      <w:proofErr w:type="spellStart"/>
      <w:r w:rsidRPr="00EE4A0A">
        <w:rPr>
          <w:sz w:val="22"/>
          <w:szCs w:val="22"/>
          <w:lang w:eastAsia="zh-CN"/>
        </w:rPr>
        <w:t>P</w:t>
      </w:r>
      <w:r w:rsidRPr="00EE4A0A">
        <w:rPr>
          <w:sz w:val="22"/>
          <w:szCs w:val="22"/>
          <w:vertAlign w:val="subscript"/>
          <w:lang w:eastAsia="zh-CN"/>
        </w:rPr>
        <w:t>CMAX,f,c</w:t>
      </w:r>
      <w:proofErr w:type="spellEnd"/>
      <w:r>
        <w:rPr>
          <w:sz w:val="22"/>
          <w:szCs w:val="22"/>
          <w:lang w:eastAsia="zh-CN"/>
        </w:rPr>
        <w:t>(</w:t>
      </w:r>
      <w:proofErr w:type="spellStart"/>
      <w:r>
        <w:rPr>
          <w:sz w:val="22"/>
          <w:szCs w:val="22"/>
          <w:lang w:eastAsia="zh-CN"/>
        </w:rPr>
        <w:t>i</w:t>
      </w:r>
      <w:proofErr w:type="spellEnd"/>
      <w:r>
        <w:rPr>
          <w:sz w:val="22"/>
          <w:szCs w:val="22"/>
          <w:lang w:eastAsia="zh-CN"/>
        </w:rPr>
        <w:t>)</w:t>
      </w:r>
      <w:r>
        <w:rPr>
          <w:sz w:val="22"/>
          <w:szCs w:val="22"/>
          <w:lang w:eastAsia="zh-CN"/>
        </w:rPr>
        <w:t>.</w:t>
      </w:r>
    </w:p>
    <w:p w14:paraId="01E6672F" w14:textId="2691EA2E" w:rsidR="00E30316" w:rsidRPr="00E30316" w:rsidRDefault="00E30316" w:rsidP="00D32BA0">
      <w:pPr>
        <w:spacing w:after="120"/>
        <w:ind w:left="1440" w:hanging="1440"/>
        <w:rPr>
          <w:rFonts w:eastAsia="MS Gothic"/>
          <w:sz w:val="22"/>
          <w:szCs w:val="22"/>
          <w:lang w:eastAsia="ja-JP"/>
        </w:rPr>
      </w:pPr>
      <w:r w:rsidRPr="00E30316">
        <w:rPr>
          <w:rFonts w:eastAsia="MS Gothic"/>
          <w:b/>
          <w:bCs/>
          <w:sz w:val="22"/>
          <w:szCs w:val="22"/>
          <w:lang w:eastAsia="ja-JP"/>
        </w:rPr>
        <w:t xml:space="preserve">Observation </w:t>
      </w:r>
      <w:r w:rsidR="00BD2767">
        <w:rPr>
          <w:rFonts w:eastAsia="MS Gothic"/>
          <w:b/>
          <w:bCs/>
          <w:sz w:val="22"/>
          <w:szCs w:val="22"/>
          <w:lang w:eastAsia="ja-JP"/>
        </w:rPr>
        <w:t>2</w:t>
      </w:r>
      <w:r w:rsidRPr="00E30316">
        <w:rPr>
          <w:rFonts w:eastAsia="MS Gothic"/>
          <w:b/>
          <w:bCs/>
          <w:sz w:val="22"/>
          <w:szCs w:val="22"/>
          <w:lang w:eastAsia="ja-JP"/>
        </w:rPr>
        <w:t>:</w:t>
      </w:r>
      <w:r w:rsidRPr="00E30316">
        <w:rPr>
          <w:rFonts w:eastAsia="MS Gothic"/>
          <w:sz w:val="22"/>
          <w:szCs w:val="22"/>
          <w:lang w:eastAsia="ja-JP"/>
        </w:rPr>
        <w:tab/>
      </w:r>
      <w:r w:rsidR="00D32BA0">
        <w:rPr>
          <w:rFonts w:eastAsia="MS Gothic"/>
          <w:sz w:val="22"/>
          <w:szCs w:val="22"/>
          <w:lang w:eastAsia="ja-JP"/>
        </w:rPr>
        <w:t xml:space="preserve"> </w:t>
      </w:r>
      <w:r>
        <w:rPr>
          <w:rFonts w:eastAsia="MS Gothic"/>
          <w:sz w:val="22"/>
          <w:szCs w:val="22"/>
          <w:lang w:eastAsia="ja-JP"/>
        </w:rPr>
        <w:t xml:space="preserve">At some future point in time, </w:t>
      </w:r>
      <w:r>
        <w:rPr>
          <w:rFonts w:eastAsia="MS Gothic"/>
          <w:sz w:val="22"/>
          <w:szCs w:val="22"/>
          <w:lang w:eastAsia="ja-JP"/>
        </w:rPr>
        <w:t>it would be beneficial to define a</w:t>
      </w:r>
      <w:r>
        <w:rPr>
          <w:rFonts w:eastAsia="MS Gothic"/>
          <w:sz w:val="22"/>
          <w:szCs w:val="22"/>
          <w:lang w:eastAsia="ja-JP"/>
        </w:rPr>
        <w:t xml:space="preserve"> requirement to ensure that the UE compensates for the SRS insertion losses at power levels below </w:t>
      </w:r>
      <w:proofErr w:type="spellStart"/>
      <w:proofErr w:type="gramStart"/>
      <w:r w:rsidRPr="00EE4A0A">
        <w:rPr>
          <w:sz w:val="22"/>
          <w:szCs w:val="22"/>
          <w:lang w:eastAsia="zh-CN"/>
        </w:rPr>
        <w:t>P</w:t>
      </w:r>
      <w:r w:rsidRPr="00EE4A0A">
        <w:rPr>
          <w:sz w:val="22"/>
          <w:szCs w:val="22"/>
          <w:vertAlign w:val="subscript"/>
          <w:lang w:eastAsia="zh-CN"/>
        </w:rPr>
        <w:t>CMAX,f</w:t>
      </w:r>
      <w:proofErr w:type="gramEnd"/>
      <w:r w:rsidRPr="00EE4A0A">
        <w:rPr>
          <w:sz w:val="22"/>
          <w:szCs w:val="22"/>
          <w:vertAlign w:val="subscript"/>
          <w:lang w:eastAsia="zh-CN"/>
        </w:rPr>
        <w:t>,c</w:t>
      </w:r>
      <w:proofErr w:type="spellEnd"/>
      <w:r>
        <w:rPr>
          <w:sz w:val="22"/>
          <w:szCs w:val="22"/>
          <w:lang w:eastAsia="zh-CN"/>
        </w:rPr>
        <w:t>(</w:t>
      </w:r>
      <w:proofErr w:type="spellStart"/>
      <w:r>
        <w:rPr>
          <w:sz w:val="22"/>
          <w:szCs w:val="22"/>
          <w:lang w:eastAsia="zh-CN"/>
        </w:rPr>
        <w:t>i</w:t>
      </w:r>
      <w:proofErr w:type="spellEnd"/>
      <w:r>
        <w:rPr>
          <w:sz w:val="22"/>
          <w:szCs w:val="22"/>
          <w:lang w:eastAsia="zh-CN"/>
        </w:rPr>
        <w:t>).</w:t>
      </w:r>
    </w:p>
    <w:p w14:paraId="5C1412F5" w14:textId="744B3BA1" w:rsidR="00E30316" w:rsidRPr="00B00AB3" w:rsidRDefault="00E30316" w:rsidP="00E30316">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lastRenderedPageBreak/>
        <w:t>Handling SRS Insertion Loss</w:t>
      </w:r>
      <w:r w:rsidR="00D32BA0">
        <w:rPr>
          <w:rFonts w:ascii="Arial" w:eastAsia="MS Gothic" w:hAnsi="Arial"/>
          <w:b/>
          <w:kern w:val="28"/>
          <w:sz w:val="28"/>
          <w:lang w:eastAsia="ja-JP"/>
        </w:rPr>
        <w:t>es</w:t>
      </w:r>
      <w:r w:rsidR="00BD2767">
        <w:rPr>
          <w:rFonts w:ascii="Arial" w:eastAsia="MS Gothic" w:hAnsi="Arial"/>
          <w:b/>
          <w:kern w:val="28"/>
          <w:sz w:val="28"/>
          <w:lang w:eastAsia="ja-JP"/>
        </w:rPr>
        <w:t xml:space="preserve"> with Minimum Signalling</w:t>
      </w:r>
    </w:p>
    <w:p w14:paraId="4F898E1B" w14:textId="4492726F" w:rsidR="00154B1D" w:rsidRDefault="00630900" w:rsidP="0084638E">
      <w:pPr>
        <w:spacing w:after="120"/>
        <w:rPr>
          <w:rFonts w:eastAsia="MS Gothic"/>
          <w:sz w:val="22"/>
          <w:szCs w:val="22"/>
          <w:lang w:eastAsia="ja-JP"/>
        </w:rPr>
      </w:pPr>
      <w:proofErr w:type="gramStart"/>
      <w:r>
        <w:rPr>
          <w:rFonts w:eastAsia="MS Gothic"/>
          <w:sz w:val="22"/>
          <w:szCs w:val="22"/>
          <w:lang w:eastAsia="ja-JP"/>
        </w:rPr>
        <w:t>In order to</w:t>
      </w:r>
      <w:proofErr w:type="gramEnd"/>
      <w:r>
        <w:rPr>
          <w:rFonts w:eastAsia="MS Gothic"/>
          <w:sz w:val="22"/>
          <w:szCs w:val="22"/>
          <w:lang w:eastAsia="ja-JP"/>
        </w:rPr>
        <w:t xml:space="preserve"> assist the </w:t>
      </w:r>
      <w:proofErr w:type="spellStart"/>
      <w:r>
        <w:rPr>
          <w:rFonts w:eastAsia="MS Gothic"/>
          <w:sz w:val="22"/>
          <w:szCs w:val="22"/>
          <w:lang w:eastAsia="ja-JP"/>
        </w:rPr>
        <w:t>gNB</w:t>
      </w:r>
      <w:proofErr w:type="spellEnd"/>
      <w:r>
        <w:rPr>
          <w:rFonts w:eastAsia="MS Gothic"/>
          <w:sz w:val="22"/>
          <w:szCs w:val="22"/>
          <w:lang w:eastAsia="ja-JP"/>
        </w:rPr>
        <w:t xml:space="preserve"> in correctly estimating the downlink channel from the received SRS transmission, the UE should indicate it’s behavior.</w:t>
      </w:r>
    </w:p>
    <w:p w14:paraId="2147D037" w14:textId="3A6944A8" w:rsidR="007B3F18" w:rsidRPr="00E30316" w:rsidRDefault="007B3F18" w:rsidP="00D32BA0">
      <w:pPr>
        <w:spacing w:after="120"/>
        <w:ind w:left="1440" w:hanging="1440"/>
        <w:rPr>
          <w:rFonts w:eastAsia="MS Gothic"/>
          <w:sz w:val="22"/>
          <w:szCs w:val="22"/>
          <w:lang w:eastAsia="ja-JP"/>
        </w:rPr>
      </w:pPr>
      <w:r>
        <w:rPr>
          <w:rFonts w:eastAsia="MS Gothic"/>
          <w:b/>
          <w:bCs/>
          <w:sz w:val="22"/>
          <w:szCs w:val="22"/>
          <w:lang w:eastAsia="ja-JP"/>
        </w:rPr>
        <w:t>Proposal 1</w:t>
      </w:r>
      <w:r w:rsidRPr="00E30316">
        <w:rPr>
          <w:rFonts w:eastAsia="MS Gothic"/>
          <w:b/>
          <w:bCs/>
          <w:sz w:val="22"/>
          <w:szCs w:val="22"/>
          <w:lang w:eastAsia="ja-JP"/>
        </w:rPr>
        <w:t>:</w:t>
      </w:r>
      <w:r w:rsidRPr="00E30316">
        <w:rPr>
          <w:rFonts w:eastAsia="MS Gothic"/>
          <w:sz w:val="22"/>
          <w:szCs w:val="22"/>
          <w:lang w:eastAsia="ja-JP"/>
        </w:rPr>
        <w:tab/>
      </w:r>
      <w:r>
        <w:rPr>
          <w:rFonts w:eastAsia="MS Gothic"/>
          <w:sz w:val="22"/>
          <w:szCs w:val="22"/>
          <w:lang w:eastAsia="ja-JP"/>
        </w:rPr>
        <w:t xml:space="preserve">In order to assist the </w:t>
      </w:r>
      <w:proofErr w:type="spellStart"/>
      <w:r>
        <w:rPr>
          <w:rFonts w:eastAsia="MS Gothic"/>
          <w:sz w:val="22"/>
          <w:szCs w:val="22"/>
          <w:lang w:eastAsia="ja-JP"/>
        </w:rPr>
        <w:t>gNB</w:t>
      </w:r>
      <w:proofErr w:type="spellEnd"/>
      <w:r>
        <w:rPr>
          <w:rFonts w:eastAsia="MS Gothic"/>
          <w:sz w:val="22"/>
          <w:szCs w:val="22"/>
          <w:lang w:eastAsia="ja-JP"/>
        </w:rPr>
        <w:t xml:space="preserve"> in correctly estimating the downlink channel from the received </w:t>
      </w:r>
      <w:r>
        <w:rPr>
          <w:rFonts w:eastAsia="MS Gothic"/>
          <w:sz w:val="22"/>
          <w:szCs w:val="22"/>
          <w:lang w:eastAsia="ja-JP"/>
        </w:rPr>
        <w:t xml:space="preserve">uplink </w:t>
      </w:r>
      <w:r>
        <w:rPr>
          <w:rFonts w:eastAsia="MS Gothic"/>
          <w:sz w:val="22"/>
          <w:szCs w:val="22"/>
          <w:lang w:eastAsia="ja-JP"/>
        </w:rPr>
        <w:t>SRS transmission</w:t>
      </w:r>
      <w:r>
        <w:rPr>
          <w:rFonts w:eastAsia="MS Gothic"/>
          <w:sz w:val="22"/>
          <w:szCs w:val="22"/>
          <w:lang w:eastAsia="ja-JP"/>
        </w:rPr>
        <w:t>s</w:t>
      </w:r>
      <w:r>
        <w:rPr>
          <w:rFonts w:eastAsia="MS Gothic"/>
          <w:sz w:val="22"/>
          <w:szCs w:val="22"/>
          <w:lang w:eastAsia="ja-JP"/>
        </w:rPr>
        <w:t xml:space="preserve">, the UE should indicate </w:t>
      </w:r>
      <w:r>
        <w:rPr>
          <w:rFonts w:eastAsia="MS Gothic"/>
          <w:sz w:val="22"/>
          <w:szCs w:val="22"/>
          <w:lang w:eastAsia="ja-JP"/>
        </w:rPr>
        <w:t xml:space="preserve">whether or not it </w:t>
      </w:r>
      <w:r>
        <w:rPr>
          <w:rFonts w:eastAsia="MS Gothic"/>
          <w:sz w:val="22"/>
          <w:szCs w:val="22"/>
          <w:lang w:eastAsia="ja-JP"/>
        </w:rPr>
        <w:t xml:space="preserve">UE compensates for the SRS insertion losses at power levels below </w:t>
      </w:r>
      <w:proofErr w:type="spellStart"/>
      <w:proofErr w:type="gramStart"/>
      <w:r w:rsidRPr="00EE4A0A">
        <w:rPr>
          <w:sz w:val="22"/>
          <w:szCs w:val="22"/>
          <w:lang w:eastAsia="zh-CN"/>
        </w:rPr>
        <w:t>P</w:t>
      </w:r>
      <w:r w:rsidRPr="00EE4A0A">
        <w:rPr>
          <w:sz w:val="22"/>
          <w:szCs w:val="22"/>
          <w:vertAlign w:val="subscript"/>
          <w:lang w:eastAsia="zh-CN"/>
        </w:rPr>
        <w:t>CMAX,f</w:t>
      </w:r>
      <w:proofErr w:type="gramEnd"/>
      <w:r w:rsidRPr="00EE4A0A">
        <w:rPr>
          <w:sz w:val="22"/>
          <w:szCs w:val="22"/>
          <w:vertAlign w:val="subscript"/>
          <w:lang w:eastAsia="zh-CN"/>
        </w:rPr>
        <w:t>,c</w:t>
      </w:r>
      <w:proofErr w:type="spellEnd"/>
      <w:r>
        <w:rPr>
          <w:sz w:val="22"/>
          <w:szCs w:val="22"/>
          <w:lang w:eastAsia="zh-CN"/>
        </w:rPr>
        <w:t>.</w:t>
      </w:r>
    </w:p>
    <w:p w14:paraId="328F7EE1" w14:textId="6D89C884" w:rsidR="00E11D20" w:rsidRPr="00E11D20" w:rsidRDefault="00E11D20" w:rsidP="0084638E">
      <w:pPr>
        <w:spacing w:after="120"/>
        <w:rPr>
          <w:rFonts w:eastAsia="MS Gothic"/>
          <w:b/>
          <w:bCs/>
          <w:sz w:val="22"/>
          <w:szCs w:val="22"/>
          <w:lang w:eastAsia="ja-JP"/>
        </w:rPr>
      </w:pPr>
      <w:r w:rsidRPr="00E11D20">
        <w:rPr>
          <w:rFonts w:eastAsia="MS Gothic"/>
          <w:b/>
          <w:bCs/>
          <w:sz w:val="22"/>
          <w:szCs w:val="22"/>
          <w:lang w:eastAsia="ja-JP"/>
        </w:rPr>
        <w:t xml:space="preserve">Case 1:  The UE signals it does not compensate </w:t>
      </w:r>
      <w:r>
        <w:rPr>
          <w:rFonts w:eastAsia="MS Gothic"/>
          <w:b/>
          <w:bCs/>
          <w:sz w:val="22"/>
          <w:szCs w:val="22"/>
          <w:lang w:eastAsia="ja-JP"/>
        </w:rPr>
        <w:t xml:space="preserve">SRS </w:t>
      </w:r>
      <w:r w:rsidRPr="00E11D20">
        <w:rPr>
          <w:rFonts w:eastAsia="MS Gothic"/>
          <w:b/>
          <w:bCs/>
          <w:sz w:val="22"/>
          <w:szCs w:val="22"/>
          <w:lang w:eastAsia="ja-JP"/>
        </w:rPr>
        <w:t>insertion losses</w:t>
      </w:r>
    </w:p>
    <w:p w14:paraId="081840D6" w14:textId="45BE5A00" w:rsidR="00676B67" w:rsidRDefault="007B3F18" w:rsidP="0084638E">
      <w:pPr>
        <w:spacing w:after="120"/>
        <w:rPr>
          <w:rFonts w:eastAsia="MS Gothic"/>
          <w:sz w:val="22"/>
          <w:szCs w:val="22"/>
          <w:lang w:eastAsia="ja-JP"/>
        </w:rPr>
      </w:pPr>
      <w:r>
        <w:rPr>
          <w:rFonts w:eastAsia="MS Gothic"/>
          <w:sz w:val="22"/>
          <w:szCs w:val="22"/>
          <w:lang w:eastAsia="ja-JP"/>
        </w:rPr>
        <w:t xml:space="preserve">If the UE </w:t>
      </w:r>
      <w:r w:rsidR="00676B67">
        <w:rPr>
          <w:rFonts w:eastAsia="MS Gothic"/>
          <w:sz w:val="22"/>
          <w:szCs w:val="22"/>
          <w:lang w:eastAsia="ja-JP"/>
        </w:rPr>
        <w:t>does not compensate</w:t>
      </w:r>
      <w:r>
        <w:rPr>
          <w:rFonts w:eastAsia="MS Gothic"/>
          <w:sz w:val="22"/>
          <w:szCs w:val="22"/>
          <w:lang w:eastAsia="ja-JP"/>
        </w:rPr>
        <w:t xml:space="preserve"> the </w:t>
      </w:r>
      <w:r w:rsidR="00676B67">
        <w:rPr>
          <w:rFonts w:eastAsia="MS Gothic"/>
          <w:sz w:val="22"/>
          <w:szCs w:val="22"/>
          <w:lang w:eastAsia="ja-JP"/>
        </w:rPr>
        <w:t>SRS insertion losses, then the SRS transmit power as a function of power control is as illustrated in Figure 1. In this figure, Port 1 has the smallest insertion loss, and Port 3 has the largest insertion loss.</w:t>
      </w:r>
      <w:r w:rsidR="00E8048F">
        <w:rPr>
          <w:rFonts w:eastAsia="MS Gothic"/>
          <w:sz w:val="22"/>
          <w:szCs w:val="22"/>
          <w:lang w:eastAsia="ja-JP"/>
        </w:rPr>
        <w:t xml:space="preserve"> In Figure 1, the power difference between the SRS ports is fixed and is independent of the power control setting.</w:t>
      </w:r>
    </w:p>
    <w:p w14:paraId="5C66C5DA" w14:textId="77777777" w:rsidR="00E8048F" w:rsidRDefault="00E8048F" w:rsidP="0084638E">
      <w:pPr>
        <w:spacing w:after="120"/>
        <w:rPr>
          <w:rFonts w:eastAsia="MS Gothic"/>
          <w:sz w:val="22"/>
          <w:szCs w:val="22"/>
          <w:lang w:eastAsia="ja-JP"/>
        </w:rPr>
      </w:pPr>
    </w:p>
    <w:p w14:paraId="09F98531" w14:textId="77777777" w:rsidR="00676B67" w:rsidRDefault="00676B67" w:rsidP="00676B67">
      <w:pPr>
        <w:spacing w:after="120"/>
        <w:jc w:val="center"/>
        <w:rPr>
          <w:rFonts w:eastAsia="MS Gothic"/>
          <w:sz w:val="22"/>
          <w:szCs w:val="22"/>
          <w:lang w:eastAsia="ja-JP"/>
        </w:rPr>
      </w:pPr>
      <w:r w:rsidRPr="00FB1FEC">
        <w:rPr>
          <w:noProof/>
        </w:rPr>
        <w:drawing>
          <wp:inline distT="0" distB="0" distL="0" distR="0" wp14:anchorId="3304B6FE" wp14:editId="56ECECC3">
            <wp:extent cx="3090672" cy="1810512"/>
            <wp:effectExtent l="0" t="0" r="0" b="0"/>
            <wp:docPr id="5632592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90672" cy="1810512"/>
                    </a:xfrm>
                    <a:prstGeom prst="rect">
                      <a:avLst/>
                    </a:prstGeom>
                    <a:noFill/>
                    <a:ln>
                      <a:noFill/>
                    </a:ln>
                  </pic:spPr>
                </pic:pic>
              </a:graphicData>
            </a:graphic>
          </wp:inline>
        </w:drawing>
      </w:r>
    </w:p>
    <w:p w14:paraId="44776259" w14:textId="77777777" w:rsidR="00676B67" w:rsidRDefault="00676B67" w:rsidP="00676B67">
      <w:pPr>
        <w:spacing w:after="120"/>
        <w:jc w:val="center"/>
        <w:rPr>
          <w:rFonts w:eastAsia="MS Gothic"/>
          <w:sz w:val="22"/>
          <w:szCs w:val="22"/>
          <w:lang w:eastAsia="ja-JP"/>
        </w:rPr>
      </w:pPr>
      <w:r>
        <w:rPr>
          <w:rFonts w:eastAsia="MS Gothic"/>
          <w:sz w:val="22"/>
          <w:szCs w:val="22"/>
          <w:lang w:eastAsia="ja-JP"/>
        </w:rPr>
        <w:t>Figure 1:  SRS Power Control Behavior without Insertion Loss Compensation</w:t>
      </w:r>
    </w:p>
    <w:p w14:paraId="27D8DD3E" w14:textId="56166546" w:rsidR="003773F3" w:rsidRPr="003773F3" w:rsidRDefault="001753DB" w:rsidP="00E8048F">
      <w:pPr>
        <w:spacing w:after="120"/>
        <w:rPr>
          <w:rFonts w:eastAsia="MS Gothic"/>
          <w:iCs/>
          <w:sz w:val="22"/>
          <w:szCs w:val="22"/>
        </w:rPr>
      </w:pPr>
      <w:r>
        <w:rPr>
          <w:rFonts w:eastAsia="MS Gothic"/>
          <w:sz w:val="22"/>
          <w:szCs w:val="22"/>
          <w:lang w:eastAsia="ja-JP"/>
        </w:rPr>
        <w:t xml:space="preserve">The power difference between the SRS ports is equal to the </w:t>
      </w:r>
      <w:r w:rsidRPr="00611A28">
        <w:rPr>
          <w:rFonts w:eastAsia="MS Gothic"/>
          <w:i/>
          <w:iCs/>
          <w:sz w:val="22"/>
          <w:szCs w:val="22"/>
          <w:u w:val="single"/>
          <w:lang w:eastAsia="ja-JP"/>
        </w:rPr>
        <w:t>actual difference</w:t>
      </w:r>
      <w:r>
        <w:rPr>
          <w:rFonts w:eastAsia="MS Gothic"/>
          <w:sz w:val="22"/>
          <w:szCs w:val="22"/>
          <w:lang w:eastAsia="ja-JP"/>
        </w:rPr>
        <w:t xml:space="preserve"> in the insertion losses of the different SRS ports.  Let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r>
              <m:rPr>
                <m:sty m:val="p"/>
              </m:rPr>
              <w:rPr>
                <w:rFonts w:ascii="Cambria Math" w:hAnsi="Cambria Math"/>
                <w:sz w:val="22"/>
                <w:szCs w:val="22"/>
              </w:rPr>
              <m:t>,</m:t>
            </m:r>
            <m:r>
              <w:rPr>
                <w:rFonts w:ascii="Cambria Math" w:hAnsi="Cambria Math"/>
                <w:sz w:val="22"/>
                <w:szCs w:val="22"/>
              </w:rPr>
              <m:t>i</m:t>
            </m:r>
          </m:sub>
          <m:sup>
            <m:r>
              <m:rPr>
                <m:sty m:val="p"/>
              </m:rPr>
              <w:rPr>
                <w:rFonts w:ascii="Cambria Math" w:hAnsi="Cambria Math"/>
                <w:sz w:val="22"/>
                <w:szCs w:val="22"/>
              </w:rPr>
              <m:t>A</m:t>
            </m:r>
          </m:sup>
        </m:sSubSup>
      </m:oMath>
      <w:r>
        <w:rPr>
          <w:rFonts w:eastAsia="MS Gothic"/>
          <w:iCs/>
          <w:sz w:val="22"/>
          <w:szCs w:val="22"/>
        </w:rPr>
        <w:t xml:space="preserve"> denote the </w:t>
      </w:r>
      <w:r w:rsidRPr="00611A28">
        <w:rPr>
          <w:rFonts w:eastAsia="MS Gothic"/>
          <w:i/>
          <w:sz w:val="22"/>
          <w:szCs w:val="22"/>
          <w:u w:val="single"/>
        </w:rPr>
        <w:t>actual insertion loss</w:t>
      </w:r>
      <w:r>
        <w:rPr>
          <w:rFonts w:eastAsia="MS Gothic"/>
          <w:iCs/>
          <w:sz w:val="22"/>
          <w:szCs w:val="22"/>
        </w:rPr>
        <w:t xml:space="preserve"> for the </w:t>
      </w:r>
      <w:proofErr w:type="spellStart"/>
      <w:r>
        <w:rPr>
          <w:rFonts w:eastAsia="MS Gothic"/>
          <w:iCs/>
          <w:sz w:val="22"/>
          <w:szCs w:val="22"/>
        </w:rPr>
        <w:t>i-th</w:t>
      </w:r>
      <w:proofErr w:type="spellEnd"/>
      <w:r>
        <w:rPr>
          <w:rFonts w:eastAsia="MS Gothic"/>
          <w:iCs/>
          <w:sz w:val="22"/>
          <w:szCs w:val="22"/>
        </w:rPr>
        <w:t xml:space="preserve"> SRS port.  </w:t>
      </w:r>
      <w:r w:rsidRPr="00611A28">
        <w:rPr>
          <w:rFonts w:eastAsia="MS Gothic"/>
          <w:i/>
          <w:sz w:val="22"/>
          <w:szCs w:val="22"/>
        </w:rPr>
        <w:t xml:space="preserve">Then all that is needed for the </w:t>
      </w:r>
      <w:proofErr w:type="spellStart"/>
      <w:r w:rsidRPr="00611A28">
        <w:rPr>
          <w:rFonts w:eastAsia="MS Gothic"/>
          <w:i/>
          <w:sz w:val="22"/>
          <w:szCs w:val="22"/>
        </w:rPr>
        <w:t>gNB</w:t>
      </w:r>
      <w:proofErr w:type="spellEnd"/>
      <w:r w:rsidRPr="00611A28">
        <w:rPr>
          <w:rFonts w:eastAsia="MS Gothic"/>
          <w:i/>
          <w:sz w:val="22"/>
          <w:szCs w:val="22"/>
        </w:rPr>
        <w:t xml:space="preserve"> to correctly scale the SRS-based channel measurements are these actual insertion losses</w:t>
      </w:r>
      <w:r>
        <w:rPr>
          <w:rFonts w:eastAsia="MS Gothic"/>
          <w:iCs/>
          <w:sz w:val="22"/>
          <w:szCs w:val="22"/>
        </w:rPr>
        <w:t>.</w:t>
      </w:r>
      <w:r w:rsidR="003773F3">
        <w:rPr>
          <w:rFonts w:eastAsia="MS Gothic"/>
          <w:iCs/>
          <w:sz w:val="22"/>
          <w:szCs w:val="22"/>
        </w:rPr>
        <w:t xml:space="preserve">  It can be noted that the signalling overhead can be slightly reduced by signalling the insertion loss difference between each SRS port and a reference SRS port</w:t>
      </w:r>
      <w:r w:rsidR="00611A28">
        <w:rPr>
          <w:rFonts w:eastAsia="MS Gothic"/>
          <w:iCs/>
          <w:sz w:val="22"/>
          <w:szCs w:val="22"/>
        </w:rPr>
        <w:t xml:space="preserve"> so that it is not necessary to signal the insertion loss of the </w:t>
      </w:r>
      <w:r w:rsidR="001B53E5">
        <w:rPr>
          <w:rFonts w:eastAsia="MS Gothic"/>
          <w:iCs/>
          <w:sz w:val="22"/>
          <w:szCs w:val="22"/>
        </w:rPr>
        <w:t>reference</w:t>
      </w:r>
      <w:r w:rsidR="00611A28">
        <w:rPr>
          <w:rFonts w:eastAsia="MS Gothic"/>
          <w:iCs/>
          <w:sz w:val="22"/>
          <w:szCs w:val="22"/>
        </w:rPr>
        <w:t xml:space="preserve"> port</w:t>
      </w:r>
      <w:r w:rsidR="003773F3">
        <w:rPr>
          <w:rFonts w:eastAsia="MS Gothic"/>
          <w:iCs/>
          <w:sz w:val="22"/>
          <w:szCs w:val="22"/>
        </w:rPr>
        <w:t>.  Here</w:t>
      </w:r>
      <w:r w:rsidR="00611A28">
        <w:rPr>
          <w:rFonts w:eastAsia="MS Gothic"/>
          <w:iCs/>
          <w:sz w:val="22"/>
          <w:szCs w:val="22"/>
        </w:rPr>
        <w:t xml:space="preserve"> we</w:t>
      </w:r>
      <w:r w:rsidR="003773F3">
        <w:rPr>
          <w:rFonts w:eastAsia="MS Gothic"/>
          <w:iCs/>
          <w:sz w:val="22"/>
          <w:szCs w:val="22"/>
        </w:rPr>
        <w:t xml:space="preserve"> assign index 1 to the SRS port having the smallest insertion loss and signal the insertion loss differences between the remaining SRS ports and this reference port.</w:t>
      </w:r>
    </w:p>
    <w:p w14:paraId="706E9BD3" w14:textId="2EA2B2CE" w:rsidR="00BF23F9" w:rsidRDefault="00BF23F9" w:rsidP="00D32BA0">
      <w:pPr>
        <w:spacing w:after="120"/>
        <w:ind w:left="1440" w:hanging="1440"/>
        <w:rPr>
          <w:rFonts w:eastAsia="MS Gothic"/>
          <w:sz w:val="22"/>
          <w:szCs w:val="22"/>
          <w:lang w:eastAsia="ja-JP"/>
        </w:rPr>
      </w:pPr>
      <w:r>
        <w:rPr>
          <w:rFonts w:eastAsia="MS Gothic"/>
          <w:b/>
          <w:bCs/>
          <w:sz w:val="22"/>
          <w:szCs w:val="22"/>
          <w:lang w:eastAsia="ja-JP"/>
        </w:rPr>
        <w:t xml:space="preserve">Proposal </w:t>
      </w:r>
      <w:r>
        <w:rPr>
          <w:rFonts w:eastAsia="MS Gothic"/>
          <w:b/>
          <w:bCs/>
          <w:sz w:val="22"/>
          <w:szCs w:val="22"/>
          <w:lang w:eastAsia="ja-JP"/>
        </w:rPr>
        <w:t>2</w:t>
      </w:r>
      <w:r w:rsidRPr="00E30316">
        <w:rPr>
          <w:rFonts w:eastAsia="MS Gothic"/>
          <w:b/>
          <w:bCs/>
          <w:sz w:val="22"/>
          <w:szCs w:val="22"/>
          <w:lang w:eastAsia="ja-JP"/>
        </w:rPr>
        <w:t>:</w:t>
      </w:r>
      <w:r w:rsidRPr="00E30316">
        <w:rPr>
          <w:rFonts w:eastAsia="MS Gothic"/>
          <w:sz w:val="22"/>
          <w:szCs w:val="22"/>
          <w:lang w:eastAsia="ja-JP"/>
        </w:rPr>
        <w:tab/>
      </w:r>
      <w:r w:rsidR="004962EE">
        <w:rPr>
          <w:rFonts w:eastAsia="MS Gothic"/>
          <w:sz w:val="22"/>
          <w:szCs w:val="22"/>
          <w:lang w:eastAsia="ja-JP"/>
        </w:rPr>
        <w:t>The UE</w:t>
      </w:r>
      <w:r>
        <w:rPr>
          <w:rFonts w:eastAsia="MS Gothic"/>
          <w:sz w:val="22"/>
          <w:szCs w:val="22"/>
          <w:lang w:eastAsia="ja-JP"/>
        </w:rPr>
        <w:t xml:space="preserve"> should signal the </w:t>
      </w:r>
      <w:r w:rsidRPr="002038B2">
        <w:rPr>
          <w:rFonts w:eastAsia="MS Gothic"/>
          <w:i/>
          <w:iCs/>
          <w:sz w:val="22"/>
          <w:szCs w:val="22"/>
          <w:lang w:eastAsia="ja-JP"/>
        </w:rPr>
        <w:t>actual insertion loss differences</w:t>
      </w:r>
      <w:r>
        <w:rPr>
          <w:rFonts w:eastAsia="MS Gothic"/>
          <w:sz w:val="22"/>
          <w:szCs w:val="22"/>
          <w:lang w:eastAsia="ja-JP"/>
        </w:rPr>
        <w:t xml:space="preserve"> between </w:t>
      </w:r>
      <w:r w:rsidR="002038B2">
        <w:rPr>
          <w:rFonts w:eastAsia="MS Gothic"/>
          <w:sz w:val="22"/>
          <w:szCs w:val="22"/>
          <w:lang w:eastAsia="ja-JP"/>
        </w:rPr>
        <w:t xml:space="preserve">the SRS port with the least insertion loss and the remaining SRS ports.  That is, if there are N SRS ports and </w:t>
      </w:r>
      <w:proofErr w:type="gramStart"/>
      <w:r w:rsidR="002038B2">
        <w:rPr>
          <w:rFonts w:eastAsia="MS Gothic"/>
          <w:sz w:val="22"/>
          <w:szCs w:val="22"/>
          <w:lang w:eastAsia="ja-JP"/>
        </w:rPr>
        <w:t>port</w:t>
      </w:r>
      <w:proofErr w:type="gramEnd"/>
      <w:r w:rsidR="003D25B7">
        <w:rPr>
          <w:rFonts w:eastAsia="MS Gothic"/>
          <w:sz w:val="22"/>
          <w:szCs w:val="22"/>
          <w:lang w:eastAsia="ja-JP"/>
        </w:rPr>
        <w:t xml:space="preserve"> </w:t>
      </w:r>
      <w:r w:rsidR="002038B2">
        <w:rPr>
          <w:rFonts w:eastAsia="MS Gothic"/>
          <w:sz w:val="22"/>
          <w:szCs w:val="22"/>
          <w:lang w:eastAsia="ja-JP"/>
        </w:rPr>
        <w:t>1 is defined as the SRS port with the smallest insertion loss, then the UE should signal</w:t>
      </w:r>
    </w:p>
    <w:p w14:paraId="3D2FC88F" w14:textId="63BAAC88" w:rsidR="002038B2" w:rsidRDefault="002038B2" w:rsidP="002038B2">
      <w:pPr>
        <w:spacing w:after="120"/>
        <w:ind w:left="1530" w:hanging="1530"/>
        <w:jc w:val="center"/>
        <w:rPr>
          <w:rFonts w:eastAsia="MS Gothic"/>
          <w:sz w:val="22"/>
          <w:szCs w:val="22"/>
          <w:lang w:eastAsia="ja-JP"/>
        </w:rPr>
      </w:pPr>
      <m:oMathPara>
        <m:oMath>
          <m:sSubSup>
            <m:sSubSupPr>
              <m:ctrlPr>
                <w:rPr>
                  <w:rFonts w:ascii="Cambria Math" w:hAnsi="Cambria Math"/>
                  <w:iCs/>
                  <w:sz w:val="24"/>
                  <w:szCs w:val="24"/>
                </w:rPr>
              </m:ctrlPr>
            </m:sSubSupPr>
            <m:e>
              <m:sSub>
                <m:sSubPr>
                  <m:ctrlPr>
                    <w:rPr>
                      <w:rFonts w:ascii="Cambria Math" w:hAnsi="Cambria Math"/>
                      <w:i/>
                      <w:sz w:val="24"/>
                      <w:szCs w:val="24"/>
                      <w:lang w:eastAsia="zh-CN"/>
                    </w:rPr>
                  </m:ctrlPr>
                </m:sSubPr>
                <m:e>
                  <m:r>
                    <w:rPr>
                      <w:rFonts w:ascii="Cambria Math" w:hAnsi="Cambria Math"/>
                      <w:sz w:val="24"/>
                      <w:szCs w:val="24"/>
                      <w:lang w:eastAsia="zh-CN"/>
                    </w:rPr>
                    <m:t>δ</m:t>
                  </m:r>
                </m:e>
                <m:sub>
                  <m:r>
                    <w:rPr>
                      <w:rFonts w:ascii="Cambria Math" w:hAnsi="Cambria Math"/>
                      <w:sz w:val="24"/>
                      <w:szCs w:val="24"/>
                      <w:lang w:eastAsia="zh-CN"/>
                    </w:rPr>
                    <m:t>1</m:t>
                  </m:r>
                  <m:r>
                    <w:rPr>
                      <w:rFonts w:ascii="Cambria Math" w:hAnsi="Cambria Math"/>
                      <w:sz w:val="24"/>
                      <w:szCs w:val="24"/>
                      <w:lang w:eastAsia="zh-CN"/>
                    </w:rPr>
                    <m:t>,j</m:t>
                  </m:r>
                </m:sub>
              </m:sSub>
              <m:r>
                <m:rPr>
                  <m:sty m:val="p"/>
                </m:rPr>
                <w:rPr>
                  <w:rFonts w:ascii="Cambria Math" w:hAnsi="Cambria Math"/>
                  <w:sz w:val="24"/>
                  <w:szCs w:val="24"/>
                </w:rPr>
                <m:t>=∆T</m:t>
              </m:r>
            </m:e>
            <m:sub>
              <m:r>
                <m:rPr>
                  <m:sty m:val="p"/>
                </m:rPr>
                <w:rPr>
                  <w:rFonts w:ascii="Cambria Math" w:hAnsi="Cambria Math"/>
                  <w:sz w:val="24"/>
                  <w:szCs w:val="24"/>
                </w:rPr>
                <m:t>RxSRS,</m:t>
              </m:r>
              <m:r>
                <w:rPr>
                  <w:rFonts w:ascii="Cambria Math" w:hAnsi="Cambria Math"/>
                  <w:sz w:val="24"/>
                  <w:szCs w:val="24"/>
                </w:rPr>
                <m:t>j</m:t>
              </m:r>
            </m:sub>
            <m:sup>
              <m:r>
                <m:rPr>
                  <m:sty m:val="p"/>
                </m:rPr>
                <w:rPr>
                  <w:rFonts w:ascii="Cambria Math" w:hAnsi="Cambria Math"/>
                  <w:sz w:val="24"/>
                  <w:szCs w:val="24"/>
                </w:rPr>
                <m:t>A</m:t>
              </m:r>
            </m:sup>
          </m:sSubSup>
          <m:r>
            <w:rPr>
              <w:rFonts w:ascii="Cambria Math" w:hAnsi="Cambria Math"/>
              <w:sz w:val="24"/>
              <w:szCs w:val="24"/>
            </w:rPr>
            <m:t>-</m:t>
          </m:r>
          <m:sSubSup>
            <m:sSubSupPr>
              <m:ctrlPr>
                <w:rPr>
                  <w:rFonts w:ascii="Cambria Math" w:hAnsi="Cambria Math"/>
                  <w:iCs/>
                  <w:sz w:val="24"/>
                  <w:szCs w:val="24"/>
                </w:rPr>
              </m:ctrlPr>
            </m:sSubSupPr>
            <m:e>
              <m:r>
                <m:rPr>
                  <m:sty m:val="p"/>
                </m:rPr>
                <w:rPr>
                  <w:rFonts w:ascii="Cambria Math" w:hAnsi="Cambria Math"/>
                  <w:sz w:val="24"/>
                  <w:szCs w:val="24"/>
                </w:rPr>
                <m:t>∆T</m:t>
              </m:r>
            </m:e>
            <m:sub>
              <m:r>
                <m:rPr>
                  <m:sty m:val="p"/>
                </m:rPr>
                <w:rPr>
                  <w:rFonts w:ascii="Cambria Math" w:hAnsi="Cambria Math"/>
                  <w:sz w:val="24"/>
                  <w:szCs w:val="24"/>
                </w:rPr>
                <m:t>RxSRS,</m:t>
              </m:r>
              <m:r>
                <w:rPr>
                  <w:rFonts w:ascii="Cambria Math" w:hAnsi="Cambria Math"/>
                  <w:sz w:val="24"/>
                  <w:szCs w:val="24"/>
                </w:rPr>
                <m:t>1</m:t>
              </m:r>
            </m:sub>
            <m:sup>
              <m:r>
                <m:rPr>
                  <m:sty m:val="p"/>
                </m:rPr>
                <w:rPr>
                  <w:rFonts w:ascii="Cambria Math" w:hAnsi="Cambria Math"/>
                  <w:sz w:val="24"/>
                  <w:szCs w:val="24"/>
                </w:rPr>
                <m:t>A</m:t>
              </m:r>
            </m:sup>
          </m:sSubSup>
          <m:r>
            <w:rPr>
              <w:rFonts w:ascii="Cambria Math" w:hAnsi="Cambria Math"/>
              <w:sz w:val="24"/>
              <w:szCs w:val="24"/>
            </w:rPr>
            <m:t xml:space="preserve">  </m:t>
          </m:r>
          <m:r>
            <m:rPr>
              <m:sty m:val="p"/>
            </m:rPr>
            <w:rPr>
              <w:rFonts w:ascii="Cambria Math" w:hAnsi="Cambria Math"/>
              <w:sz w:val="24"/>
              <w:szCs w:val="24"/>
            </w:rPr>
            <m:t>for</m:t>
          </m:r>
          <m:r>
            <m:rPr>
              <m:sty m:val="p"/>
            </m:rPr>
            <w:rPr>
              <w:rFonts w:ascii="Cambria Math" w:hAnsi="Cambria Math"/>
              <w:sz w:val="24"/>
              <w:szCs w:val="24"/>
            </w:rPr>
            <m:t xml:space="preserve"> </m:t>
          </m:r>
          <m:r>
            <w:rPr>
              <w:rFonts w:ascii="Cambria Math" w:hAnsi="Cambria Math"/>
              <w:sz w:val="24"/>
              <w:szCs w:val="24"/>
            </w:rPr>
            <m:t xml:space="preserve"> 2≤j≤N .</m:t>
          </m:r>
        </m:oMath>
      </m:oMathPara>
    </w:p>
    <w:p w14:paraId="13CB4749" w14:textId="26CAFCF5" w:rsidR="002038B2" w:rsidRDefault="00611A28" w:rsidP="00302D20">
      <w:pPr>
        <w:spacing w:after="120"/>
        <w:rPr>
          <w:rFonts w:eastAsia="MS Gothic"/>
          <w:sz w:val="22"/>
          <w:szCs w:val="22"/>
          <w:lang w:eastAsia="ja-JP"/>
        </w:rPr>
      </w:pPr>
      <w:r>
        <w:rPr>
          <w:rFonts w:eastAsia="MS Gothic"/>
          <w:sz w:val="22"/>
          <w:szCs w:val="22"/>
          <w:lang w:eastAsia="ja-JP"/>
        </w:rPr>
        <w:t xml:space="preserve">With these values, the </w:t>
      </w:r>
      <w:proofErr w:type="spellStart"/>
      <w:r>
        <w:rPr>
          <w:rFonts w:eastAsia="MS Gothic"/>
          <w:sz w:val="22"/>
          <w:szCs w:val="22"/>
          <w:lang w:eastAsia="ja-JP"/>
        </w:rPr>
        <w:t>gNB</w:t>
      </w:r>
      <w:proofErr w:type="spellEnd"/>
      <w:r>
        <w:rPr>
          <w:rFonts w:eastAsia="MS Gothic"/>
          <w:sz w:val="22"/>
          <w:szCs w:val="22"/>
          <w:lang w:eastAsia="ja-JP"/>
        </w:rPr>
        <w:t xml:space="preserve"> can correctly scale the SRS-based channel estimates to compensate for the power differences between the reference symbols on the different ports.  </w:t>
      </w:r>
      <w:r w:rsidR="00302D20">
        <w:rPr>
          <w:rFonts w:eastAsia="MS Gothic"/>
          <w:sz w:val="22"/>
          <w:szCs w:val="22"/>
          <w:lang w:eastAsia="ja-JP"/>
        </w:rPr>
        <w:t>The UE would only need to signal the</w:t>
      </w:r>
      <w:r w:rsidR="00E11D20">
        <w:rPr>
          <w:rFonts w:eastAsia="MS Gothic"/>
          <w:sz w:val="22"/>
          <w:szCs w:val="22"/>
          <w:lang w:eastAsia="ja-JP"/>
        </w:rPr>
        <w:t>s</w:t>
      </w:r>
      <w:r w:rsidR="00302D20">
        <w:rPr>
          <w:rFonts w:eastAsia="MS Gothic"/>
          <w:sz w:val="22"/>
          <w:szCs w:val="22"/>
          <w:lang w:eastAsia="ja-JP"/>
        </w:rPr>
        <w:t>e insertion loss differences initially and when the SRS port mappings change.</w:t>
      </w:r>
    </w:p>
    <w:p w14:paraId="003EA382" w14:textId="7D38EDA5" w:rsidR="00E11D20" w:rsidRPr="00E11D20" w:rsidRDefault="00E11D20" w:rsidP="00E11D20">
      <w:pPr>
        <w:spacing w:after="120"/>
        <w:rPr>
          <w:rFonts w:eastAsia="MS Gothic"/>
          <w:b/>
          <w:bCs/>
          <w:sz w:val="22"/>
          <w:szCs w:val="22"/>
          <w:lang w:eastAsia="ja-JP"/>
        </w:rPr>
      </w:pPr>
      <w:r w:rsidRPr="00E11D20">
        <w:rPr>
          <w:rFonts w:eastAsia="MS Gothic"/>
          <w:b/>
          <w:bCs/>
          <w:sz w:val="22"/>
          <w:szCs w:val="22"/>
          <w:lang w:eastAsia="ja-JP"/>
        </w:rPr>
        <w:t xml:space="preserve">Case </w:t>
      </w:r>
      <w:r>
        <w:rPr>
          <w:rFonts w:eastAsia="MS Gothic"/>
          <w:b/>
          <w:bCs/>
          <w:sz w:val="22"/>
          <w:szCs w:val="22"/>
          <w:lang w:eastAsia="ja-JP"/>
        </w:rPr>
        <w:t>2</w:t>
      </w:r>
      <w:r w:rsidRPr="00E11D20">
        <w:rPr>
          <w:rFonts w:eastAsia="MS Gothic"/>
          <w:b/>
          <w:bCs/>
          <w:sz w:val="22"/>
          <w:szCs w:val="22"/>
          <w:lang w:eastAsia="ja-JP"/>
        </w:rPr>
        <w:t>:  The UE signals it compensate</w:t>
      </w:r>
      <w:r>
        <w:rPr>
          <w:rFonts w:eastAsia="MS Gothic"/>
          <w:b/>
          <w:bCs/>
          <w:sz w:val="22"/>
          <w:szCs w:val="22"/>
          <w:lang w:eastAsia="ja-JP"/>
        </w:rPr>
        <w:t>s SRS</w:t>
      </w:r>
      <w:r w:rsidRPr="00E11D20">
        <w:rPr>
          <w:rFonts w:eastAsia="MS Gothic"/>
          <w:b/>
          <w:bCs/>
          <w:sz w:val="22"/>
          <w:szCs w:val="22"/>
          <w:lang w:eastAsia="ja-JP"/>
        </w:rPr>
        <w:t xml:space="preserve"> insertion losses</w:t>
      </w:r>
    </w:p>
    <w:p w14:paraId="5D223CA3" w14:textId="4A2641C2" w:rsidR="001B771A" w:rsidRPr="002C5240" w:rsidRDefault="00E8048F" w:rsidP="00E8048F">
      <w:pPr>
        <w:spacing w:after="120"/>
        <w:rPr>
          <w:sz w:val="22"/>
          <w:szCs w:val="22"/>
          <w:lang w:eastAsia="zh-CN"/>
        </w:rPr>
      </w:pPr>
      <w:r>
        <w:rPr>
          <w:rFonts w:eastAsia="MS Gothic"/>
          <w:sz w:val="22"/>
          <w:szCs w:val="22"/>
          <w:lang w:eastAsia="ja-JP"/>
        </w:rPr>
        <w:t xml:space="preserve">If the UE </w:t>
      </w:r>
      <w:r>
        <w:rPr>
          <w:rFonts w:eastAsia="MS Gothic"/>
          <w:sz w:val="22"/>
          <w:szCs w:val="22"/>
          <w:lang w:eastAsia="ja-JP"/>
        </w:rPr>
        <w:t>compensates</w:t>
      </w:r>
      <w:r>
        <w:rPr>
          <w:rFonts w:eastAsia="MS Gothic"/>
          <w:sz w:val="22"/>
          <w:szCs w:val="22"/>
          <w:lang w:eastAsia="ja-JP"/>
        </w:rPr>
        <w:t xml:space="preserve"> the SRS insertion losses, then the SRS transmit power as a function of power control is as illustrated in Figure </w:t>
      </w:r>
      <w:r>
        <w:rPr>
          <w:rFonts w:eastAsia="MS Gothic"/>
          <w:sz w:val="22"/>
          <w:szCs w:val="22"/>
          <w:lang w:eastAsia="ja-JP"/>
        </w:rPr>
        <w:t>2</w:t>
      </w:r>
      <w:r>
        <w:rPr>
          <w:rFonts w:eastAsia="MS Gothic"/>
          <w:sz w:val="22"/>
          <w:szCs w:val="22"/>
          <w:lang w:eastAsia="ja-JP"/>
        </w:rPr>
        <w:t xml:space="preserve">. </w:t>
      </w:r>
      <w:r>
        <w:rPr>
          <w:rFonts w:eastAsia="MS Gothic"/>
          <w:sz w:val="22"/>
          <w:szCs w:val="22"/>
          <w:lang w:eastAsia="ja-JP"/>
        </w:rPr>
        <w:t>As in the</w:t>
      </w:r>
      <w:r>
        <w:rPr>
          <w:rFonts w:eastAsia="MS Gothic"/>
          <w:sz w:val="22"/>
          <w:szCs w:val="22"/>
          <w:lang w:eastAsia="ja-JP"/>
        </w:rPr>
        <w:t xml:space="preserve"> </w:t>
      </w:r>
      <w:r>
        <w:rPr>
          <w:rFonts w:eastAsia="MS Gothic"/>
          <w:sz w:val="22"/>
          <w:szCs w:val="22"/>
          <w:lang w:eastAsia="ja-JP"/>
        </w:rPr>
        <w:t>previous</w:t>
      </w:r>
      <w:r>
        <w:rPr>
          <w:rFonts w:eastAsia="MS Gothic"/>
          <w:sz w:val="22"/>
          <w:szCs w:val="22"/>
          <w:lang w:eastAsia="ja-JP"/>
        </w:rPr>
        <w:t xml:space="preserve"> figure, Port 1 has the smallest insertion loss, and Port 3 has the largest insertion loss.</w:t>
      </w:r>
      <w:r>
        <w:rPr>
          <w:rFonts w:eastAsia="MS Gothic"/>
          <w:sz w:val="22"/>
          <w:szCs w:val="22"/>
          <w:lang w:eastAsia="ja-JP"/>
        </w:rPr>
        <w:t xml:space="preserve"> In Figure 2, it can be observed that the transmit power of the SRS </w:t>
      </w:r>
      <w:r>
        <w:rPr>
          <w:rFonts w:eastAsia="MS Gothic"/>
          <w:sz w:val="22"/>
          <w:szCs w:val="22"/>
          <w:lang w:eastAsia="ja-JP"/>
        </w:rPr>
        <w:lastRenderedPageBreak/>
        <w:t>ports is equal until the power control</w:t>
      </w:r>
      <w:r w:rsidR="007B01DA">
        <w:rPr>
          <w:rFonts w:eastAsia="MS Gothic"/>
          <w:sz w:val="22"/>
          <w:szCs w:val="22"/>
          <w:lang w:eastAsia="ja-JP"/>
        </w:rPr>
        <w:t xml:space="preserve"> </w:t>
      </w:r>
      <w:r>
        <w:rPr>
          <w:rFonts w:eastAsia="MS Gothic"/>
          <w:sz w:val="22"/>
          <w:szCs w:val="22"/>
          <w:lang w:eastAsia="ja-JP"/>
        </w:rPr>
        <w:t xml:space="preserve">exceeds </w:t>
      </w:r>
      <w:proofErr w:type="spellStart"/>
      <w:proofErr w:type="gramStart"/>
      <w:r w:rsidRPr="00EE4A0A">
        <w:rPr>
          <w:sz w:val="22"/>
          <w:szCs w:val="22"/>
          <w:lang w:eastAsia="zh-CN"/>
        </w:rPr>
        <w:t>P</w:t>
      </w:r>
      <w:r w:rsidRPr="00EE4A0A">
        <w:rPr>
          <w:sz w:val="22"/>
          <w:szCs w:val="22"/>
          <w:vertAlign w:val="subscript"/>
          <w:lang w:eastAsia="zh-CN"/>
        </w:rPr>
        <w:t>CMAX,f</w:t>
      </w:r>
      <w:proofErr w:type="gramEnd"/>
      <w:r w:rsidRPr="00EE4A0A">
        <w:rPr>
          <w:sz w:val="22"/>
          <w:szCs w:val="22"/>
          <w:vertAlign w:val="subscript"/>
          <w:lang w:eastAsia="zh-CN"/>
        </w:rPr>
        <w:t>,c</w:t>
      </w:r>
      <w:proofErr w:type="spellEnd"/>
      <w:r>
        <w:rPr>
          <w:sz w:val="22"/>
          <w:szCs w:val="22"/>
          <w:lang w:eastAsia="zh-CN"/>
        </w:rPr>
        <w:t xml:space="preserve"> for the SRS port with the largest</w:t>
      </w:r>
      <w:r w:rsidR="000C47EE">
        <w:rPr>
          <w:sz w:val="22"/>
          <w:szCs w:val="22"/>
          <w:lang w:eastAsia="zh-CN"/>
        </w:rPr>
        <w:t xml:space="preserve"> SRS insertion loss</w:t>
      </w:r>
      <w:r w:rsidR="00BD2767">
        <w:rPr>
          <w:sz w:val="22"/>
          <w:szCs w:val="22"/>
          <w:lang w:eastAsia="zh-CN"/>
        </w:rPr>
        <w:t>.  In this example, SRS port 3 has the largest insertion loss</w:t>
      </w:r>
      <w:r w:rsidR="002C5240">
        <w:rPr>
          <w:sz w:val="22"/>
          <w:szCs w:val="22"/>
          <w:lang w:eastAsia="zh-CN"/>
        </w:rPr>
        <w:t xml:space="preserve"> and SRS port 1 has the smallest insertion loss.</w:t>
      </w:r>
    </w:p>
    <w:p w14:paraId="730CB756" w14:textId="77777777" w:rsidR="00E8048F" w:rsidRDefault="00E8048F" w:rsidP="00E8048F">
      <w:pPr>
        <w:spacing w:after="120"/>
        <w:jc w:val="center"/>
        <w:rPr>
          <w:rFonts w:eastAsia="MS Gothic"/>
          <w:sz w:val="22"/>
          <w:szCs w:val="22"/>
          <w:lang w:eastAsia="ja-JP"/>
        </w:rPr>
      </w:pPr>
      <w:r w:rsidRPr="009E50F7">
        <w:rPr>
          <w:noProof/>
        </w:rPr>
        <w:drawing>
          <wp:inline distT="0" distB="0" distL="0" distR="0" wp14:anchorId="0C2E6E83" wp14:editId="6C525195">
            <wp:extent cx="3081528" cy="1819656"/>
            <wp:effectExtent l="0" t="0" r="5080" b="9525"/>
            <wp:docPr id="5076703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81528" cy="1819656"/>
                    </a:xfrm>
                    <a:prstGeom prst="rect">
                      <a:avLst/>
                    </a:prstGeom>
                    <a:noFill/>
                    <a:ln>
                      <a:noFill/>
                    </a:ln>
                  </pic:spPr>
                </pic:pic>
              </a:graphicData>
            </a:graphic>
          </wp:inline>
        </w:drawing>
      </w:r>
    </w:p>
    <w:p w14:paraId="49E25D9F" w14:textId="77777777" w:rsidR="00E8048F" w:rsidRDefault="00E8048F" w:rsidP="00E8048F">
      <w:pPr>
        <w:spacing w:after="120"/>
        <w:jc w:val="center"/>
        <w:rPr>
          <w:rFonts w:eastAsia="MS Gothic"/>
          <w:sz w:val="22"/>
          <w:szCs w:val="22"/>
          <w:lang w:eastAsia="ja-JP"/>
        </w:rPr>
      </w:pPr>
      <w:r>
        <w:rPr>
          <w:rFonts w:eastAsia="MS Gothic"/>
          <w:sz w:val="22"/>
          <w:szCs w:val="22"/>
          <w:lang w:eastAsia="ja-JP"/>
        </w:rPr>
        <w:t>Figure 2:  SRS Power Control Behavior with Insertion Loss Compensation</w:t>
      </w:r>
    </w:p>
    <w:p w14:paraId="6EE905FB" w14:textId="3EECA54C" w:rsidR="00ED3567" w:rsidRDefault="00E11D20" w:rsidP="00D32BA0">
      <w:pPr>
        <w:spacing w:after="120"/>
        <w:ind w:left="1440" w:hanging="1440"/>
        <w:rPr>
          <w:iCs/>
          <w:sz w:val="24"/>
          <w:szCs w:val="24"/>
        </w:rPr>
      </w:pPr>
      <w:r w:rsidRPr="00E30316">
        <w:rPr>
          <w:rFonts w:eastAsia="MS Gothic"/>
          <w:b/>
          <w:bCs/>
          <w:sz w:val="22"/>
          <w:szCs w:val="22"/>
          <w:lang w:eastAsia="ja-JP"/>
        </w:rPr>
        <w:t xml:space="preserve">Observation </w:t>
      </w:r>
      <w:r w:rsidR="00D32BA0">
        <w:rPr>
          <w:rFonts w:eastAsia="MS Gothic"/>
          <w:b/>
          <w:bCs/>
          <w:sz w:val="22"/>
          <w:szCs w:val="22"/>
          <w:lang w:eastAsia="ja-JP"/>
        </w:rPr>
        <w:t>3</w:t>
      </w:r>
      <w:r w:rsidRPr="00E30316">
        <w:rPr>
          <w:rFonts w:eastAsia="MS Gothic"/>
          <w:b/>
          <w:bCs/>
          <w:sz w:val="22"/>
          <w:szCs w:val="22"/>
          <w:lang w:eastAsia="ja-JP"/>
        </w:rPr>
        <w:t>:</w:t>
      </w:r>
      <w:r w:rsidRPr="00E30316">
        <w:rPr>
          <w:rFonts w:eastAsia="MS Gothic"/>
          <w:sz w:val="22"/>
          <w:szCs w:val="22"/>
          <w:lang w:eastAsia="ja-JP"/>
        </w:rPr>
        <w:tab/>
      </w:r>
      <w:r w:rsidR="00D32BA0">
        <w:rPr>
          <w:rFonts w:eastAsia="MS Gothic"/>
          <w:sz w:val="22"/>
          <w:szCs w:val="22"/>
          <w:lang w:eastAsia="ja-JP"/>
        </w:rPr>
        <w:t xml:space="preserve"> </w:t>
      </w:r>
      <w:r w:rsidR="00ED3567">
        <w:rPr>
          <w:rFonts w:eastAsia="MS Gothic"/>
          <w:sz w:val="22"/>
          <w:szCs w:val="22"/>
          <w:lang w:eastAsia="ja-JP"/>
        </w:rPr>
        <w:t>If the UE compensates SRS insertion losses, then the transmit power for all of the SRS ports is equal un</w:t>
      </w:r>
      <w:r w:rsidR="00B579EB">
        <w:rPr>
          <w:rFonts w:eastAsia="MS Gothic"/>
          <w:sz w:val="22"/>
          <w:szCs w:val="22"/>
          <w:lang w:eastAsia="ja-JP"/>
        </w:rPr>
        <w:t>less</w:t>
      </w:r>
      <w:r w:rsidR="00ED3567">
        <w:rPr>
          <w:rFonts w:eastAsia="MS Gothic"/>
          <w:sz w:val="22"/>
          <w:szCs w:val="22"/>
          <w:lang w:eastAsia="ja-JP"/>
        </w:rPr>
        <w:t xml:space="preserve"> the transmit power</w:t>
      </w:r>
      <w:r w:rsidR="007C7588">
        <w:rPr>
          <w:rFonts w:eastAsia="MS Gothic"/>
          <w:sz w:val="22"/>
          <w:szCs w:val="22"/>
          <w:lang w:eastAsia="ja-JP"/>
        </w:rPr>
        <w:t xml:space="preserve"> </w:t>
      </w:r>
      <w:r w:rsidR="009C0B04">
        <w:rPr>
          <w:rFonts w:eastAsia="MS Gothic"/>
          <w:sz w:val="22"/>
          <w:szCs w:val="22"/>
          <w:lang w:eastAsia="ja-JP"/>
        </w:rPr>
        <w:t>for the first antenna port</w:t>
      </w:r>
      <w:r w:rsidR="007C7588">
        <w:rPr>
          <w:rFonts w:eastAsia="MS Gothic"/>
          <w:sz w:val="22"/>
          <w:szCs w:val="22"/>
          <w:lang w:eastAsia="ja-JP"/>
        </w:rPr>
        <w:t xml:space="preserve"> </w:t>
      </w:r>
      <m:oMath>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t,</m:t>
            </m:r>
            <m:r>
              <w:rPr>
                <w:rFonts w:ascii="Cambria Math" w:hAnsi="Cambria Math"/>
                <w:sz w:val="24"/>
                <w:szCs w:val="24"/>
                <w:lang w:eastAsia="zh-CN"/>
              </w:rPr>
              <m:t>1</m:t>
            </m:r>
          </m:sub>
        </m:sSub>
      </m:oMath>
      <w:r w:rsidR="00ED3567">
        <w:rPr>
          <w:rFonts w:eastAsia="MS Gothic"/>
          <w:sz w:val="22"/>
          <w:szCs w:val="22"/>
          <w:lang w:eastAsia="ja-JP"/>
        </w:rPr>
        <w:t xml:space="preserve"> exceeds </w:t>
      </w:r>
      <w:proofErr w:type="spellStart"/>
      <w:proofErr w:type="gramStart"/>
      <w:r w:rsidR="00ED3567" w:rsidRPr="00EE4A0A">
        <w:rPr>
          <w:sz w:val="22"/>
          <w:szCs w:val="22"/>
          <w:lang w:eastAsia="zh-CN"/>
        </w:rPr>
        <w:t>P</w:t>
      </w:r>
      <w:r w:rsidR="00ED3567" w:rsidRPr="00EE4A0A">
        <w:rPr>
          <w:sz w:val="22"/>
          <w:szCs w:val="22"/>
          <w:vertAlign w:val="subscript"/>
          <w:lang w:eastAsia="zh-CN"/>
        </w:rPr>
        <w:t>CMAX,f</w:t>
      </w:r>
      <w:proofErr w:type="gramEnd"/>
      <w:r w:rsidR="00ED3567">
        <w:rPr>
          <w:sz w:val="22"/>
          <w:szCs w:val="22"/>
          <w:vertAlign w:val="subscript"/>
          <w:lang w:eastAsia="zh-CN"/>
        </w:rPr>
        <w:t>,</w:t>
      </w:r>
      <w:r w:rsidR="00305185">
        <w:rPr>
          <w:sz w:val="22"/>
          <w:szCs w:val="22"/>
          <w:vertAlign w:val="subscript"/>
          <w:lang w:eastAsia="zh-CN"/>
        </w:rPr>
        <w:t>c</w:t>
      </w:r>
      <w:proofErr w:type="spellEnd"/>
      <w:r w:rsidR="00071825">
        <w:rPr>
          <w:sz w:val="22"/>
          <w:szCs w:val="22"/>
          <w:lang w:eastAsia="zh-CN"/>
        </w:rPr>
        <w:t>(k)</w:t>
      </w:r>
      <w:r w:rsidR="00ED3567">
        <w:rPr>
          <w:sz w:val="22"/>
          <w:szCs w:val="22"/>
          <w:lang w:eastAsia="zh-CN"/>
        </w:rPr>
        <w:t xml:space="preserve"> for SRS port </w:t>
      </w:r>
      <w:r w:rsidR="00ED3567" w:rsidRPr="00ED3567">
        <w:rPr>
          <w:i/>
          <w:iCs/>
          <w:sz w:val="22"/>
          <w:szCs w:val="22"/>
          <w:lang w:eastAsia="zh-CN"/>
        </w:rPr>
        <w:t>k</w:t>
      </w:r>
      <w:r w:rsidR="00ED3567">
        <w:rPr>
          <w:sz w:val="22"/>
          <w:szCs w:val="22"/>
          <w:lang w:eastAsia="zh-CN"/>
        </w:rPr>
        <w:t xml:space="preserve"> for which the insertion loss </w:t>
      </w:r>
      <m:oMath>
        <m:sSubSup>
          <m:sSubSupPr>
            <m:ctrlPr>
              <w:rPr>
                <w:rFonts w:ascii="Cambria Math" w:hAnsi="Cambria Math"/>
                <w:iCs/>
                <w:sz w:val="24"/>
                <w:szCs w:val="24"/>
              </w:rPr>
            </m:ctrlPr>
          </m:sSubSupPr>
          <m:e>
            <m:r>
              <m:rPr>
                <m:sty m:val="p"/>
              </m:rPr>
              <w:rPr>
                <w:rFonts w:ascii="Cambria Math" w:hAnsi="Cambria Math"/>
                <w:sz w:val="24"/>
                <w:szCs w:val="24"/>
              </w:rPr>
              <m:t>∆T</m:t>
            </m:r>
          </m:e>
          <m:sub>
            <m:r>
              <m:rPr>
                <m:sty m:val="p"/>
              </m:rPr>
              <w:rPr>
                <w:rFonts w:ascii="Cambria Math" w:hAnsi="Cambria Math"/>
                <w:sz w:val="24"/>
                <w:szCs w:val="24"/>
              </w:rPr>
              <m:t>RxSRS,</m:t>
            </m:r>
            <m:r>
              <w:rPr>
                <w:rFonts w:ascii="Cambria Math" w:hAnsi="Cambria Math"/>
                <w:sz w:val="24"/>
                <w:szCs w:val="24"/>
              </w:rPr>
              <m:t>k</m:t>
            </m:r>
          </m:sub>
          <m:sup>
            <m:r>
              <m:rPr>
                <m:sty m:val="p"/>
              </m:rPr>
              <w:rPr>
                <w:rFonts w:ascii="Cambria Math" w:hAnsi="Cambria Math"/>
                <w:sz w:val="24"/>
                <w:szCs w:val="24"/>
              </w:rPr>
              <m:t>A</m:t>
            </m:r>
          </m:sup>
        </m:sSubSup>
      </m:oMath>
      <w:r w:rsidR="00ED3567">
        <w:rPr>
          <w:iCs/>
          <w:sz w:val="24"/>
          <w:szCs w:val="24"/>
        </w:rPr>
        <w:t xml:space="preserve"> is </w:t>
      </w:r>
      <w:r w:rsidR="00B579EB">
        <w:rPr>
          <w:iCs/>
          <w:sz w:val="24"/>
          <w:szCs w:val="24"/>
        </w:rPr>
        <w:t>largest</w:t>
      </w:r>
      <w:r w:rsidR="00ED3567">
        <w:rPr>
          <w:iCs/>
          <w:sz w:val="24"/>
          <w:szCs w:val="24"/>
        </w:rPr>
        <w:t>.</w:t>
      </w:r>
    </w:p>
    <w:p w14:paraId="10A07A1F" w14:textId="3F45E961" w:rsidR="00BA07A8" w:rsidRDefault="00BA07A8" w:rsidP="00D32BA0">
      <w:pPr>
        <w:spacing w:after="120"/>
        <w:ind w:left="1440" w:hanging="1440"/>
        <w:rPr>
          <w:rFonts w:eastAsia="MS Gothic"/>
          <w:sz w:val="22"/>
          <w:szCs w:val="22"/>
          <w:lang w:eastAsia="ja-JP"/>
        </w:rPr>
      </w:pPr>
      <w:r>
        <w:rPr>
          <w:rFonts w:eastAsia="MS Gothic"/>
          <w:b/>
          <w:bCs/>
          <w:sz w:val="22"/>
          <w:szCs w:val="22"/>
          <w:lang w:eastAsia="ja-JP"/>
        </w:rPr>
        <w:t xml:space="preserve">Observation </w:t>
      </w:r>
      <w:r w:rsidR="00D32BA0">
        <w:rPr>
          <w:rFonts w:eastAsia="MS Gothic"/>
          <w:b/>
          <w:bCs/>
          <w:sz w:val="22"/>
          <w:szCs w:val="22"/>
          <w:lang w:eastAsia="ja-JP"/>
        </w:rPr>
        <w:t>4</w:t>
      </w:r>
      <w:r>
        <w:rPr>
          <w:rFonts w:eastAsia="MS Gothic"/>
          <w:b/>
          <w:bCs/>
          <w:sz w:val="22"/>
          <w:szCs w:val="22"/>
          <w:lang w:eastAsia="ja-JP"/>
        </w:rPr>
        <w:t>:</w:t>
      </w:r>
      <w:r>
        <w:rPr>
          <w:rFonts w:eastAsia="MS Gothic"/>
          <w:b/>
          <w:bCs/>
          <w:sz w:val="22"/>
          <w:szCs w:val="22"/>
          <w:lang w:eastAsia="ja-JP"/>
        </w:rPr>
        <w:tab/>
      </w:r>
      <w:r w:rsidR="00D32BA0">
        <w:rPr>
          <w:rFonts w:eastAsia="MS Gothic"/>
          <w:b/>
          <w:bCs/>
          <w:sz w:val="22"/>
          <w:szCs w:val="22"/>
          <w:lang w:eastAsia="ja-JP"/>
        </w:rPr>
        <w:t xml:space="preserve"> </w:t>
      </w:r>
      <w:r>
        <w:rPr>
          <w:rFonts w:eastAsia="MS Gothic"/>
          <w:sz w:val="22"/>
          <w:szCs w:val="22"/>
          <w:lang w:eastAsia="ja-JP"/>
        </w:rPr>
        <w:t>If the UE compensates SRS insertion losses</w:t>
      </w:r>
      <w:r>
        <w:rPr>
          <w:rFonts w:eastAsia="MS Gothic"/>
          <w:sz w:val="22"/>
          <w:szCs w:val="22"/>
          <w:lang w:eastAsia="ja-JP"/>
        </w:rPr>
        <w:t xml:space="preserve">, the power transmitted on </w:t>
      </w:r>
      <w:proofErr w:type="gramStart"/>
      <w:r>
        <w:rPr>
          <w:rFonts w:eastAsia="MS Gothic"/>
          <w:sz w:val="22"/>
          <w:szCs w:val="22"/>
          <w:lang w:eastAsia="ja-JP"/>
        </w:rPr>
        <w:t>all of</w:t>
      </w:r>
      <w:proofErr w:type="gramEnd"/>
      <w:r>
        <w:rPr>
          <w:rFonts w:eastAsia="MS Gothic"/>
          <w:sz w:val="22"/>
          <w:szCs w:val="22"/>
          <w:lang w:eastAsia="ja-JP"/>
        </w:rPr>
        <w:t xml:space="preserve"> the SRS ports is equal whenever</w:t>
      </w:r>
      <w:r w:rsidR="007C7588">
        <w:rPr>
          <w:rFonts w:eastAsia="MS Gothic"/>
          <w:sz w:val="22"/>
          <w:szCs w:val="22"/>
          <w:lang w:eastAsia="ja-JP"/>
        </w:rPr>
        <w:t xml:space="preserve"> the t</w:t>
      </w:r>
      <w:bookmarkStart w:id="3" w:name="_Hlk197558141"/>
      <w:r w:rsidR="007C7588">
        <w:rPr>
          <w:rFonts w:eastAsia="MS Gothic"/>
          <w:sz w:val="22"/>
          <w:szCs w:val="22"/>
          <w:lang w:eastAsia="ja-JP"/>
        </w:rPr>
        <w:t xml:space="preserve">ransmit power </w:t>
      </w:r>
      <w:r w:rsidR="000E7C9E">
        <w:rPr>
          <w:rFonts w:eastAsia="MS Gothic"/>
          <w:sz w:val="22"/>
          <w:szCs w:val="22"/>
          <w:lang w:eastAsia="ja-JP"/>
        </w:rPr>
        <w:t>of</w:t>
      </w:r>
      <w:r w:rsidR="009C0B04">
        <w:rPr>
          <w:rFonts w:eastAsia="MS Gothic"/>
          <w:sz w:val="22"/>
          <w:szCs w:val="22"/>
          <w:lang w:eastAsia="ja-JP"/>
        </w:rPr>
        <w:t xml:space="preserve"> the first antenna port </w:t>
      </w:r>
      <w:bookmarkStart w:id="4" w:name="_Hlk197549217"/>
      <m:oMath>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t,1</m:t>
            </m:r>
          </m:sub>
        </m:sSub>
      </m:oMath>
      <w:bookmarkEnd w:id="4"/>
      <w:r w:rsidR="007C7588">
        <w:rPr>
          <w:rFonts w:eastAsia="MS Gothic"/>
          <w:sz w:val="22"/>
          <w:szCs w:val="22"/>
        </w:rPr>
        <w:t xml:space="preserve"> satisfies</w:t>
      </w:r>
    </w:p>
    <w:p w14:paraId="11AEE54D" w14:textId="416E6A4C" w:rsidR="00BA07A8" w:rsidRPr="007C7588" w:rsidRDefault="009C0B04" w:rsidP="006C4ADE">
      <w:pPr>
        <w:spacing w:after="120"/>
        <w:rPr>
          <w:rFonts w:eastAsia="MS Gothic"/>
          <w:sz w:val="22"/>
          <w:szCs w:val="22"/>
        </w:rPr>
      </w:pPr>
      <m:oMathPara>
        <m:oMath>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t,1</m:t>
              </m:r>
            </m:sub>
          </m:sSub>
          <m:r>
            <m:rPr>
              <m:sty m:val="p"/>
            </m:rPr>
            <w:rPr>
              <w:rFonts w:ascii="Cambria Math" w:hAnsi="Cambria Math"/>
              <w:sz w:val="22"/>
              <w:szCs w:val="22"/>
            </w:rPr>
            <m:t>≤</m:t>
          </m:r>
          <m:func>
            <m:funcPr>
              <m:ctrlPr>
                <w:rPr>
                  <w:rFonts w:ascii="Cambria Math"/>
                  <w:sz w:val="22"/>
                  <w:szCs w:val="22"/>
                </w:rPr>
              </m:ctrlPr>
            </m:funcPr>
            <m:fName>
              <m:limLow>
                <m:limLowPr>
                  <m:ctrlPr>
                    <w:rPr>
                      <w:rFonts w:ascii="Cambria Math"/>
                      <w:sz w:val="22"/>
                      <w:szCs w:val="22"/>
                    </w:rPr>
                  </m:ctrlPr>
                </m:limLowPr>
                <m:e>
                  <m:r>
                    <m:rPr>
                      <m:sty m:val="p"/>
                    </m:rPr>
                    <w:rPr>
                      <w:rFonts w:ascii="Cambria Math"/>
                      <w:sz w:val="22"/>
                      <w:szCs w:val="22"/>
                    </w:rPr>
                    <m:t>min</m:t>
                  </m:r>
                </m:e>
                <m:lim>
                  <m:r>
                    <w:rPr>
                      <w:rFonts w:ascii="Cambria Math"/>
                      <w:sz w:val="22"/>
                      <w:szCs w:val="22"/>
                    </w:rPr>
                    <m:t>i</m:t>
                  </m:r>
                </m:lim>
              </m:limLow>
            </m:fName>
            <m:e>
              <m:sSub>
                <m:sSubPr>
                  <m:ctrlPr>
                    <w:rPr>
                      <w:rFonts w:ascii="Cambria Math"/>
                      <w:iCs/>
                      <w:sz w:val="22"/>
                      <w:szCs w:val="22"/>
                    </w:rPr>
                  </m:ctrlPr>
                </m:sSubPr>
                <m:e>
                  <m:r>
                    <m:rPr>
                      <m:sty m:val="p"/>
                    </m:rPr>
                    <w:rPr>
                      <w:rFonts w:ascii="Cambria Math"/>
                      <w:sz w:val="22"/>
                      <w:szCs w:val="22"/>
                    </w:rPr>
                    <m:t>P</m:t>
                  </m:r>
                </m:e>
                <m:sub>
                  <m:r>
                    <m:rPr>
                      <m:sty m:val="p"/>
                    </m:rPr>
                    <w:rPr>
                      <w:rFonts w:ascii="Cambria Math"/>
                      <w:sz w:val="22"/>
                      <w:szCs w:val="22"/>
                    </w:rPr>
                    <m:t>CMAX,f,c</m:t>
                  </m:r>
                </m:sub>
              </m:sSub>
            </m:e>
          </m:func>
          <m:d>
            <m:dPr>
              <m:ctrlPr>
                <w:rPr>
                  <w:rFonts w:ascii="Cambria Math"/>
                  <w:i/>
                  <w:sz w:val="22"/>
                  <w:szCs w:val="22"/>
                </w:rPr>
              </m:ctrlPr>
            </m:dPr>
            <m:e>
              <m:r>
                <w:rPr>
                  <w:rFonts w:ascii="Cambria Math"/>
                  <w:sz w:val="22"/>
                  <w:szCs w:val="22"/>
                </w:rPr>
                <m:t>i</m:t>
              </m:r>
            </m:e>
          </m:d>
          <m:r>
            <w:rPr>
              <w:rFonts w:ascii="Cambria Math"/>
              <w:sz w:val="22"/>
              <w:szCs w:val="22"/>
            </w:rPr>
            <m:t>,</m:t>
          </m:r>
        </m:oMath>
      </m:oMathPara>
    </w:p>
    <w:bookmarkEnd w:id="3"/>
    <w:p w14:paraId="00AC3C72" w14:textId="54F50868" w:rsidR="007C7588" w:rsidRDefault="007C7588" w:rsidP="00BA07A8">
      <w:pPr>
        <w:spacing w:after="120"/>
        <w:ind w:left="1530" w:hanging="1530"/>
        <w:rPr>
          <w:rFonts w:eastAsia="MS Gothic"/>
          <w:sz w:val="22"/>
          <w:szCs w:val="22"/>
          <w:lang w:eastAsia="ja-JP"/>
        </w:rPr>
      </w:pPr>
      <w:r>
        <w:rPr>
          <w:rFonts w:eastAsia="MS Gothic"/>
          <w:sz w:val="22"/>
          <w:szCs w:val="22"/>
          <w:lang w:eastAsia="ja-JP"/>
        </w:rPr>
        <w:tab/>
        <w:t>and in this case, no PHR report is needed to correct the SRS-based channel estimates.</w:t>
      </w:r>
    </w:p>
    <w:p w14:paraId="1864EAF7" w14:textId="1D8ADE10" w:rsidR="000904A1" w:rsidRDefault="000904A1" w:rsidP="000904A1">
      <w:pPr>
        <w:spacing w:after="0"/>
        <w:rPr>
          <w:rFonts w:eastAsia="MS Gothic"/>
          <w:sz w:val="22"/>
          <w:szCs w:val="22"/>
          <w:lang w:eastAsia="ja-JP"/>
        </w:rPr>
      </w:pPr>
      <w:r>
        <w:rPr>
          <w:rFonts w:eastAsia="MS Gothic"/>
          <w:sz w:val="22"/>
          <w:szCs w:val="22"/>
          <w:lang w:eastAsia="ja-JP"/>
        </w:rPr>
        <w:t xml:space="preserve">We now consider what signalling is needed </w:t>
      </w:r>
      <w:proofErr w:type="gramStart"/>
      <w:r>
        <w:rPr>
          <w:rFonts w:eastAsia="MS Gothic"/>
          <w:sz w:val="22"/>
          <w:szCs w:val="22"/>
          <w:lang w:eastAsia="ja-JP"/>
        </w:rPr>
        <w:t>in order for</w:t>
      </w:r>
      <w:proofErr w:type="gramEnd"/>
      <w:r>
        <w:rPr>
          <w:rFonts w:eastAsia="MS Gothic"/>
          <w:sz w:val="22"/>
          <w:szCs w:val="22"/>
          <w:lang w:eastAsia="ja-JP"/>
        </w:rPr>
        <w:t xml:space="preserve"> the </w:t>
      </w:r>
      <w:proofErr w:type="spellStart"/>
      <w:r>
        <w:rPr>
          <w:rFonts w:eastAsia="MS Gothic"/>
          <w:sz w:val="22"/>
          <w:szCs w:val="22"/>
          <w:lang w:eastAsia="ja-JP"/>
        </w:rPr>
        <w:t>gNB</w:t>
      </w:r>
      <w:proofErr w:type="spellEnd"/>
      <w:r>
        <w:rPr>
          <w:rFonts w:eastAsia="MS Gothic"/>
          <w:sz w:val="22"/>
          <w:szCs w:val="22"/>
          <w:lang w:eastAsia="ja-JP"/>
        </w:rPr>
        <w:t xml:space="preserve"> to correct the SRS-based channel estimates in the case that </w:t>
      </w:r>
    </w:p>
    <w:p w14:paraId="13F04D00" w14:textId="565328F1" w:rsidR="000904A1" w:rsidRDefault="000904A1" w:rsidP="000904A1">
      <w:pPr>
        <w:spacing w:after="120"/>
        <w:rPr>
          <w:rFonts w:eastAsia="MS Gothic"/>
          <w:sz w:val="22"/>
          <w:szCs w:val="22"/>
          <w:lang w:eastAsia="ja-JP"/>
        </w:rPr>
      </w:pPr>
      <m:oMathPara>
        <m:oMath>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t,1</m:t>
              </m:r>
            </m:sub>
          </m:sSub>
          <m:r>
            <m:rPr>
              <m:sty m:val="p"/>
            </m:rPr>
            <w:rPr>
              <w:rFonts w:ascii="Cambria Math" w:hAnsi="Cambria Math"/>
              <w:sz w:val="22"/>
              <w:szCs w:val="22"/>
            </w:rPr>
            <m:t>&gt;</m:t>
          </m:r>
          <m:func>
            <m:funcPr>
              <m:ctrlPr>
                <w:rPr>
                  <w:rFonts w:ascii="Cambria Math"/>
                  <w:sz w:val="22"/>
                  <w:szCs w:val="22"/>
                </w:rPr>
              </m:ctrlPr>
            </m:funcPr>
            <m:fName>
              <m:limLow>
                <m:limLowPr>
                  <m:ctrlPr>
                    <w:rPr>
                      <w:rFonts w:ascii="Cambria Math"/>
                      <w:sz w:val="22"/>
                      <w:szCs w:val="22"/>
                    </w:rPr>
                  </m:ctrlPr>
                </m:limLowPr>
                <m:e>
                  <m:r>
                    <m:rPr>
                      <m:sty m:val="p"/>
                    </m:rPr>
                    <w:rPr>
                      <w:rFonts w:ascii="Cambria Math"/>
                      <w:sz w:val="22"/>
                      <w:szCs w:val="22"/>
                    </w:rPr>
                    <m:t>min</m:t>
                  </m:r>
                </m:e>
                <m:lim>
                  <m:r>
                    <w:rPr>
                      <w:rFonts w:ascii="Cambria Math"/>
                      <w:sz w:val="22"/>
                      <w:szCs w:val="22"/>
                    </w:rPr>
                    <m:t>i</m:t>
                  </m:r>
                </m:lim>
              </m:limLow>
            </m:fName>
            <m:e>
              <m:sSub>
                <m:sSubPr>
                  <m:ctrlPr>
                    <w:rPr>
                      <w:rFonts w:ascii="Cambria Math"/>
                      <w:iCs/>
                      <w:sz w:val="22"/>
                      <w:szCs w:val="22"/>
                    </w:rPr>
                  </m:ctrlPr>
                </m:sSubPr>
                <m:e>
                  <m:r>
                    <m:rPr>
                      <m:sty m:val="p"/>
                    </m:rPr>
                    <w:rPr>
                      <w:rFonts w:ascii="Cambria Math"/>
                      <w:sz w:val="22"/>
                      <w:szCs w:val="22"/>
                    </w:rPr>
                    <m:t>P</m:t>
                  </m:r>
                </m:e>
                <m:sub>
                  <m:r>
                    <m:rPr>
                      <m:sty m:val="p"/>
                    </m:rPr>
                    <w:rPr>
                      <w:rFonts w:ascii="Cambria Math"/>
                      <w:sz w:val="22"/>
                      <w:szCs w:val="22"/>
                    </w:rPr>
                    <m:t>CMAX,f,c</m:t>
                  </m:r>
                </m:sub>
              </m:sSub>
            </m:e>
          </m:func>
          <m:d>
            <m:dPr>
              <m:ctrlPr>
                <w:rPr>
                  <w:rFonts w:ascii="Cambria Math"/>
                  <w:i/>
                  <w:sz w:val="22"/>
                  <w:szCs w:val="22"/>
                </w:rPr>
              </m:ctrlPr>
            </m:dPr>
            <m:e>
              <m:r>
                <w:rPr>
                  <w:rFonts w:ascii="Cambria Math"/>
                  <w:sz w:val="22"/>
                  <w:szCs w:val="22"/>
                </w:rPr>
                <m:t>i</m:t>
              </m:r>
            </m:e>
          </m:d>
        </m:oMath>
      </m:oMathPara>
    </w:p>
    <w:p w14:paraId="3F35CC55" w14:textId="06EEF620" w:rsidR="007C7588" w:rsidRDefault="003D25B7" w:rsidP="00BA07A8">
      <w:pPr>
        <w:spacing w:after="120"/>
        <w:ind w:left="1530" w:hanging="1530"/>
        <w:rPr>
          <w:rFonts w:eastAsia="MS Gothic"/>
          <w:sz w:val="22"/>
          <w:szCs w:val="22"/>
          <w:lang w:eastAsia="ja-JP"/>
        </w:rPr>
      </w:pPr>
      <w:r>
        <w:rPr>
          <w:rFonts w:eastAsia="MS Gothic"/>
          <w:sz w:val="22"/>
          <w:szCs w:val="22"/>
          <w:lang w:eastAsia="ja-JP"/>
        </w:rPr>
        <w:t xml:space="preserve">As above, </w:t>
      </w:r>
      <w:r w:rsidR="003F0DF2">
        <w:rPr>
          <w:rFonts w:eastAsia="MS Gothic"/>
          <w:sz w:val="22"/>
          <w:szCs w:val="22"/>
          <w:lang w:eastAsia="ja-JP"/>
        </w:rPr>
        <w:t>the SRS ports are numbered such</w:t>
      </w:r>
      <w:r>
        <w:rPr>
          <w:rFonts w:eastAsia="MS Gothic"/>
          <w:sz w:val="22"/>
          <w:szCs w:val="22"/>
          <w:lang w:eastAsia="ja-JP"/>
        </w:rPr>
        <w:t xml:space="preserve"> that SRS port 1 has the smallest insertion loss </w:t>
      </w:r>
      <w:r w:rsidR="003F0DF2">
        <w:rPr>
          <w:rFonts w:eastAsia="MS Gothic"/>
          <w:sz w:val="22"/>
          <w:szCs w:val="22"/>
          <w:lang w:eastAsia="ja-JP"/>
        </w:rPr>
        <w:t>so that</w:t>
      </w:r>
    </w:p>
    <w:p w14:paraId="4BD3570D" w14:textId="7B8BBD36" w:rsidR="007C7588" w:rsidRPr="003D25B7" w:rsidRDefault="003D25B7" w:rsidP="006C4ADE">
      <w:pPr>
        <w:spacing w:after="120"/>
        <w:rPr>
          <w:rFonts w:eastAsia="MS Gothic"/>
          <w:sz w:val="22"/>
          <w:szCs w:val="22"/>
        </w:rPr>
      </w:pPr>
      <m:oMathPara>
        <m:oMath>
          <m:sSub>
            <m:sSubPr>
              <m:ctrlPr>
                <w:rPr>
                  <w:rFonts w:ascii="Cambria Math"/>
                  <w:iCs/>
                  <w:sz w:val="22"/>
                  <w:szCs w:val="22"/>
                </w:rPr>
              </m:ctrlPr>
            </m:sSubPr>
            <m:e>
              <m:r>
                <m:rPr>
                  <m:sty m:val="p"/>
                </m:rPr>
                <w:rPr>
                  <w:rFonts w:ascii="Cambria Math"/>
                  <w:sz w:val="22"/>
                  <w:szCs w:val="22"/>
                </w:rPr>
                <m:t>P</m:t>
              </m:r>
            </m:e>
            <m:sub>
              <m:r>
                <m:rPr>
                  <m:sty m:val="p"/>
                </m:rPr>
                <w:rPr>
                  <w:rFonts w:ascii="Cambria Math"/>
                  <w:sz w:val="22"/>
                  <w:szCs w:val="22"/>
                </w:rPr>
                <m:t>CMAX,f,c</m:t>
              </m:r>
            </m:sub>
          </m:sSub>
          <m:d>
            <m:dPr>
              <m:ctrlPr>
                <w:rPr>
                  <w:rFonts w:ascii="Cambria Math"/>
                  <w:i/>
                  <w:iCs/>
                  <w:sz w:val="22"/>
                  <w:szCs w:val="22"/>
                </w:rPr>
              </m:ctrlPr>
            </m:dPr>
            <m:e>
              <m:r>
                <w:rPr>
                  <w:rFonts w:ascii="Cambria Math"/>
                  <w:sz w:val="22"/>
                  <w:szCs w:val="22"/>
                </w:rPr>
                <m:t>1</m:t>
              </m:r>
            </m:e>
          </m:d>
          <m:r>
            <m:rPr>
              <m:sty m:val="p"/>
            </m:rPr>
            <w:rPr>
              <w:rFonts w:ascii="Cambria Math" w:hAnsi="Cambria Math"/>
              <w:sz w:val="22"/>
              <w:szCs w:val="22"/>
            </w:rPr>
            <m:t>≥</m:t>
          </m:r>
          <m:func>
            <m:funcPr>
              <m:ctrlPr>
                <w:rPr>
                  <w:rFonts w:ascii="Cambria Math"/>
                  <w:sz w:val="22"/>
                  <w:szCs w:val="22"/>
                </w:rPr>
              </m:ctrlPr>
            </m:funcPr>
            <m:fName>
              <m:limLow>
                <m:limLowPr>
                  <m:ctrlPr>
                    <w:rPr>
                      <w:rFonts w:ascii="Cambria Math"/>
                      <w:sz w:val="22"/>
                      <w:szCs w:val="22"/>
                    </w:rPr>
                  </m:ctrlPr>
                </m:limLowPr>
                <m:e>
                  <m:r>
                    <m:rPr>
                      <m:sty m:val="p"/>
                    </m:rPr>
                    <w:rPr>
                      <w:rFonts w:ascii="Cambria Math"/>
                      <w:sz w:val="22"/>
                      <w:szCs w:val="22"/>
                    </w:rPr>
                    <m:t>min</m:t>
                  </m:r>
                </m:e>
                <m:lim>
                  <m:r>
                    <w:rPr>
                      <w:rFonts w:ascii="Cambria Math"/>
                      <w:sz w:val="22"/>
                      <w:szCs w:val="22"/>
                    </w:rPr>
                    <m:t>i</m:t>
                  </m:r>
                </m:lim>
              </m:limLow>
            </m:fName>
            <m:e>
              <m:sSub>
                <m:sSubPr>
                  <m:ctrlPr>
                    <w:rPr>
                      <w:rFonts w:ascii="Cambria Math"/>
                      <w:iCs/>
                      <w:sz w:val="22"/>
                      <w:szCs w:val="22"/>
                    </w:rPr>
                  </m:ctrlPr>
                </m:sSubPr>
                <m:e>
                  <m:r>
                    <m:rPr>
                      <m:sty m:val="p"/>
                    </m:rPr>
                    <w:rPr>
                      <w:rFonts w:ascii="Cambria Math"/>
                      <w:sz w:val="22"/>
                      <w:szCs w:val="22"/>
                    </w:rPr>
                    <m:t>P</m:t>
                  </m:r>
                </m:e>
                <m:sub>
                  <m:r>
                    <m:rPr>
                      <m:sty m:val="p"/>
                    </m:rPr>
                    <w:rPr>
                      <w:rFonts w:ascii="Cambria Math"/>
                      <w:sz w:val="22"/>
                      <w:szCs w:val="22"/>
                    </w:rPr>
                    <m:t>CMAX,f,c</m:t>
                  </m:r>
                </m:sub>
              </m:sSub>
            </m:e>
          </m:func>
          <m:d>
            <m:dPr>
              <m:ctrlPr>
                <w:rPr>
                  <w:rFonts w:ascii="Cambria Math"/>
                  <w:i/>
                  <w:sz w:val="22"/>
                  <w:szCs w:val="22"/>
                </w:rPr>
              </m:ctrlPr>
            </m:dPr>
            <m:e>
              <m:r>
                <w:rPr>
                  <w:rFonts w:ascii="Cambria Math"/>
                  <w:sz w:val="22"/>
                  <w:szCs w:val="22"/>
                </w:rPr>
                <m:t>i</m:t>
              </m:r>
            </m:e>
          </m:d>
          <m:r>
            <w:rPr>
              <w:rFonts w:ascii="Cambria Math" w:eastAsia="MS Gothic" w:hAnsi="Cambria Math"/>
              <w:sz w:val="22"/>
              <w:szCs w:val="22"/>
            </w:rPr>
            <m:t xml:space="preserve"> .</m:t>
          </m:r>
        </m:oMath>
      </m:oMathPara>
    </w:p>
    <w:p w14:paraId="1718F3DA" w14:textId="32DE62D8" w:rsidR="003D25B7" w:rsidRDefault="003D25B7" w:rsidP="00BA07A8">
      <w:pPr>
        <w:spacing w:after="120"/>
        <w:ind w:left="1530" w:hanging="1530"/>
        <w:rPr>
          <w:rFonts w:eastAsia="MS Gothic"/>
          <w:sz w:val="22"/>
          <w:szCs w:val="22"/>
          <w:lang w:eastAsia="ja-JP"/>
        </w:rPr>
      </w:pPr>
      <w:r>
        <w:rPr>
          <w:rFonts w:eastAsia="MS Gothic"/>
          <w:sz w:val="22"/>
          <w:szCs w:val="22"/>
          <w:lang w:eastAsia="ja-JP"/>
        </w:rPr>
        <w:t xml:space="preserve">The maximum configured power for any other port </w:t>
      </w:r>
      <w:r w:rsidRPr="003D25B7">
        <w:rPr>
          <w:rFonts w:eastAsia="MS Gothic"/>
          <w:i/>
          <w:iCs/>
          <w:sz w:val="22"/>
          <w:szCs w:val="22"/>
          <w:lang w:eastAsia="ja-JP"/>
        </w:rPr>
        <w:t>j</w:t>
      </w:r>
      <w:r>
        <w:rPr>
          <w:rFonts w:eastAsia="MS Gothic"/>
          <w:sz w:val="22"/>
          <w:szCs w:val="22"/>
          <w:lang w:eastAsia="ja-JP"/>
        </w:rPr>
        <w:t xml:space="preserve"> can be expressed </w:t>
      </w:r>
      <w:r w:rsidR="000904A1">
        <w:rPr>
          <w:rFonts w:eastAsia="MS Gothic"/>
          <w:sz w:val="22"/>
          <w:szCs w:val="22"/>
          <w:lang w:eastAsia="ja-JP"/>
        </w:rPr>
        <w:t xml:space="preserve">in terms of </w:t>
      </w:r>
      <m:oMath>
        <m:sSub>
          <m:sSubPr>
            <m:ctrlPr>
              <w:rPr>
                <w:rFonts w:ascii="Cambria Math"/>
                <w:iCs/>
                <w:sz w:val="22"/>
                <w:szCs w:val="22"/>
              </w:rPr>
            </m:ctrlPr>
          </m:sSubPr>
          <m:e>
            <m:r>
              <m:rPr>
                <m:sty m:val="p"/>
              </m:rPr>
              <w:rPr>
                <w:rFonts w:ascii="Cambria Math"/>
                <w:sz w:val="22"/>
                <w:szCs w:val="22"/>
              </w:rPr>
              <m:t>P</m:t>
            </m:r>
          </m:e>
          <m:sub>
            <m:r>
              <m:rPr>
                <m:sty m:val="p"/>
              </m:rPr>
              <w:rPr>
                <w:rFonts w:ascii="Cambria Math"/>
                <w:sz w:val="22"/>
                <w:szCs w:val="22"/>
              </w:rPr>
              <m:t>CMAX,f,c</m:t>
            </m:r>
          </m:sub>
        </m:sSub>
        <m:d>
          <m:dPr>
            <m:ctrlPr>
              <w:rPr>
                <w:rFonts w:ascii="Cambria Math"/>
                <w:i/>
                <w:iCs/>
                <w:sz w:val="22"/>
                <w:szCs w:val="22"/>
              </w:rPr>
            </m:ctrlPr>
          </m:dPr>
          <m:e>
            <m:r>
              <w:rPr>
                <w:rFonts w:ascii="Cambria Math"/>
                <w:sz w:val="22"/>
                <w:szCs w:val="22"/>
              </w:rPr>
              <m:t>1</m:t>
            </m:r>
          </m:e>
        </m:d>
      </m:oMath>
      <w:r w:rsidR="000904A1">
        <w:rPr>
          <w:rFonts w:eastAsia="MS Gothic"/>
          <w:iCs/>
          <w:sz w:val="22"/>
          <w:szCs w:val="22"/>
        </w:rPr>
        <w:t xml:space="preserve"> as</w:t>
      </w:r>
    </w:p>
    <w:p w14:paraId="1B67CBD0" w14:textId="4335CF99" w:rsidR="007C7588" w:rsidRPr="006C4ADE" w:rsidRDefault="00412355" w:rsidP="006C4ADE">
      <w:pPr>
        <w:spacing w:after="120"/>
        <w:rPr>
          <w:rFonts w:eastAsia="MS Gothic"/>
          <w:sz w:val="22"/>
          <w:szCs w:val="22"/>
          <w:lang w:eastAsia="ja-JP"/>
        </w:rPr>
      </w:pPr>
      <m:oMathPara>
        <m:oMathParaPr>
          <m:jc m:val="center"/>
        </m:oMathParaPr>
        <m:oMath>
          <m:sSub>
            <m:sSubPr>
              <m:ctrlPr>
                <w:rPr>
                  <w:rFonts w:ascii="Cambria Math"/>
                  <w:iCs/>
                  <w:sz w:val="22"/>
                  <w:szCs w:val="22"/>
                </w:rPr>
              </m:ctrlPr>
            </m:sSubPr>
            <m:e>
              <m:r>
                <m:rPr>
                  <m:sty m:val="p"/>
                </m:rPr>
                <w:rPr>
                  <w:rFonts w:ascii="Cambria Math"/>
                  <w:sz w:val="22"/>
                  <w:szCs w:val="22"/>
                </w:rPr>
                <m:t>P</m:t>
              </m:r>
            </m:e>
            <m:sub>
              <m:r>
                <m:rPr>
                  <m:sty m:val="p"/>
                </m:rPr>
                <w:rPr>
                  <w:rFonts w:ascii="Cambria Math"/>
                  <w:sz w:val="22"/>
                  <w:szCs w:val="22"/>
                </w:rPr>
                <m:t>CMAX,f,c</m:t>
              </m:r>
            </m:sub>
          </m:sSub>
          <m:d>
            <m:dPr>
              <m:ctrlPr>
                <w:rPr>
                  <w:rFonts w:ascii="Cambria Math"/>
                  <w:i/>
                  <w:iCs/>
                  <w:sz w:val="22"/>
                  <w:szCs w:val="22"/>
                </w:rPr>
              </m:ctrlPr>
            </m:dPr>
            <m:e>
              <m:r>
                <w:rPr>
                  <w:rFonts w:ascii="Cambria Math"/>
                  <w:sz w:val="22"/>
                  <w:szCs w:val="22"/>
                </w:rPr>
                <m:t>j</m:t>
              </m:r>
            </m:e>
          </m:d>
          <m:r>
            <w:rPr>
              <w:rFonts w:ascii="Cambria Math"/>
              <w:sz w:val="22"/>
              <w:szCs w:val="22"/>
            </w:rPr>
            <m:t>=</m:t>
          </m:r>
          <m:sSub>
            <m:sSubPr>
              <m:ctrlPr>
                <w:rPr>
                  <w:rFonts w:ascii="Cambria Math"/>
                  <w:iCs/>
                  <w:sz w:val="22"/>
                  <w:szCs w:val="22"/>
                </w:rPr>
              </m:ctrlPr>
            </m:sSubPr>
            <m:e>
              <m:r>
                <m:rPr>
                  <m:sty m:val="p"/>
                </m:rPr>
                <w:rPr>
                  <w:rFonts w:ascii="Cambria Math"/>
                  <w:sz w:val="22"/>
                  <w:szCs w:val="22"/>
                </w:rPr>
                <m:t>P</m:t>
              </m:r>
            </m:e>
            <m:sub>
              <m:r>
                <m:rPr>
                  <m:sty m:val="p"/>
                </m:rPr>
                <w:rPr>
                  <w:rFonts w:ascii="Cambria Math"/>
                  <w:sz w:val="22"/>
                  <w:szCs w:val="22"/>
                </w:rPr>
                <m:t>CMAX,f,c</m:t>
              </m:r>
            </m:sub>
          </m:sSub>
          <m:d>
            <m:dPr>
              <m:ctrlPr>
                <w:rPr>
                  <w:rFonts w:ascii="Cambria Math"/>
                  <w:i/>
                  <w:iCs/>
                  <w:sz w:val="22"/>
                  <w:szCs w:val="22"/>
                </w:rPr>
              </m:ctrlPr>
            </m:dPr>
            <m:e>
              <m:r>
                <w:rPr>
                  <w:rFonts w:ascii="Cambria Math"/>
                  <w:sz w:val="22"/>
                  <w:szCs w:val="22"/>
                </w:rPr>
                <m:t>1</m:t>
              </m:r>
            </m:e>
          </m:d>
          <m:r>
            <w:rPr>
              <w:rFonts w:ascii="Cambria Math"/>
              <w:sz w:val="22"/>
              <w:szCs w:val="22"/>
            </w:rPr>
            <m:t>-</m:t>
          </m:r>
          <m:sSub>
            <m:sSubPr>
              <m:ctrlPr>
                <w:rPr>
                  <w:rFonts w:ascii="Cambria Math" w:hAnsi="Cambria Math"/>
                  <w:i/>
                  <w:sz w:val="24"/>
                  <w:szCs w:val="24"/>
                  <w:lang w:eastAsia="zh-CN"/>
                </w:rPr>
              </m:ctrlPr>
            </m:sSubPr>
            <m:e>
              <m:r>
                <w:rPr>
                  <w:rFonts w:ascii="Cambria Math" w:hAnsi="Cambria Math"/>
                  <w:sz w:val="24"/>
                  <w:szCs w:val="24"/>
                  <w:lang w:eastAsia="zh-CN"/>
                </w:rPr>
                <m:t>δ</m:t>
              </m:r>
            </m:e>
            <m:sub>
              <m:r>
                <w:rPr>
                  <w:rFonts w:ascii="Cambria Math" w:hAnsi="Cambria Math"/>
                  <w:sz w:val="24"/>
                  <w:szCs w:val="24"/>
                  <w:lang w:eastAsia="zh-CN"/>
                </w:rPr>
                <m:t>1,j</m:t>
              </m:r>
            </m:sub>
          </m:sSub>
          <m:r>
            <w:rPr>
              <w:rFonts w:ascii="Cambria Math" w:hAnsi="Cambria Math"/>
              <w:sz w:val="24"/>
              <w:szCs w:val="24"/>
              <w:lang w:eastAsia="zh-CN"/>
            </w:rPr>
            <m:t xml:space="preserve"> ,</m:t>
          </m:r>
        </m:oMath>
      </m:oMathPara>
    </w:p>
    <w:p w14:paraId="57CEA63C" w14:textId="0B170CEB" w:rsidR="004962EE" w:rsidRDefault="004962EE" w:rsidP="004962EE">
      <w:pPr>
        <w:spacing w:after="120"/>
        <w:rPr>
          <w:rFonts w:eastAsia="MS Gothic"/>
          <w:sz w:val="22"/>
          <w:szCs w:val="22"/>
          <w:lang w:eastAsia="ja-JP"/>
        </w:rPr>
      </w:pPr>
      <w:r>
        <w:rPr>
          <w:sz w:val="24"/>
          <w:szCs w:val="24"/>
          <w:lang w:eastAsia="zh-CN"/>
        </w:rPr>
        <w:t>so long as</w:t>
      </w:r>
      <w:r>
        <w:rPr>
          <w:sz w:val="24"/>
          <w:szCs w:val="24"/>
          <w:lang w:eastAsia="zh-CN"/>
        </w:rPr>
        <w:t xml:space="preserve"> the values </w:t>
      </w:r>
      <m:oMath>
        <m:sSub>
          <m:sSubPr>
            <m:ctrlPr>
              <w:rPr>
                <w:rFonts w:ascii="Cambria Math" w:hAnsi="Cambria Math"/>
                <w:i/>
                <w:sz w:val="24"/>
                <w:szCs w:val="24"/>
                <w:lang w:eastAsia="zh-CN"/>
              </w:rPr>
            </m:ctrlPr>
          </m:sSubPr>
          <m:e>
            <m:r>
              <w:rPr>
                <w:rFonts w:ascii="Cambria Math" w:hAnsi="Cambria Math"/>
                <w:sz w:val="24"/>
                <w:szCs w:val="24"/>
                <w:lang w:eastAsia="zh-CN"/>
              </w:rPr>
              <m:t>δ</m:t>
            </m:r>
          </m:e>
          <m:sub>
            <m:r>
              <w:rPr>
                <w:rFonts w:ascii="Cambria Math" w:hAnsi="Cambria Math"/>
                <w:sz w:val="24"/>
                <w:szCs w:val="24"/>
                <w:lang w:eastAsia="zh-CN"/>
              </w:rPr>
              <m:t>1,j</m:t>
            </m:r>
          </m:sub>
        </m:sSub>
        <m:r>
          <m:rPr>
            <m:sty m:val="p"/>
          </m:rPr>
          <w:rPr>
            <w:rFonts w:ascii="Cambria Math" w:hAnsi="Cambria Math"/>
            <w:sz w:val="24"/>
            <w:szCs w:val="24"/>
          </w:rPr>
          <m:t xml:space="preserve"> </m:t>
        </m:r>
        <m:r>
          <w:rPr>
            <w:rFonts w:ascii="Cambria Math" w:hAnsi="Cambria Math"/>
            <w:sz w:val="24"/>
            <w:szCs w:val="24"/>
          </w:rPr>
          <m:t xml:space="preserve"> 2≤j≤N</m:t>
        </m:r>
      </m:oMath>
      <w:r>
        <w:rPr>
          <w:sz w:val="24"/>
          <w:szCs w:val="24"/>
          <w:lang w:eastAsia="zh-CN"/>
        </w:rPr>
        <w:t xml:space="preserve"> have been signalled from the UE to the </w:t>
      </w:r>
      <w:proofErr w:type="spellStart"/>
      <w:r>
        <w:rPr>
          <w:sz w:val="24"/>
          <w:szCs w:val="24"/>
          <w:lang w:eastAsia="zh-CN"/>
        </w:rPr>
        <w:t>gNB</w:t>
      </w:r>
      <w:proofErr w:type="spellEnd"/>
      <w:r>
        <w:rPr>
          <w:rFonts w:eastAsia="MS Gothic"/>
          <w:sz w:val="22"/>
          <w:szCs w:val="22"/>
          <w:lang w:eastAsia="ja-JP"/>
        </w:rPr>
        <w:t xml:space="preserve"> (as in Proposal 2 for Case 1 above)</w:t>
      </w:r>
    </w:p>
    <w:p w14:paraId="1B6F4987" w14:textId="62FB2531" w:rsidR="007C7588" w:rsidRDefault="003F0DF2" w:rsidP="00BA07A8">
      <w:pPr>
        <w:spacing w:after="120"/>
        <w:ind w:left="1530" w:hanging="1530"/>
        <w:rPr>
          <w:rFonts w:eastAsia="MS Gothic"/>
          <w:sz w:val="22"/>
          <w:szCs w:val="22"/>
          <w:lang w:eastAsia="ja-JP"/>
        </w:rPr>
      </w:pPr>
      <w:proofErr w:type="spellStart"/>
      <w:r>
        <w:rPr>
          <w:rFonts w:eastAsia="MS Gothic"/>
          <w:sz w:val="22"/>
          <w:szCs w:val="22"/>
          <w:lang w:eastAsia="ja-JP"/>
        </w:rPr>
        <w:t>The</w:t>
      </w:r>
      <w:proofErr w:type="spellEnd"/>
      <w:r w:rsidR="00412355">
        <w:rPr>
          <w:rFonts w:eastAsia="MS Gothic"/>
          <w:sz w:val="22"/>
          <w:szCs w:val="22"/>
          <w:lang w:eastAsia="ja-JP"/>
        </w:rPr>
        <w:t xml:space="preserve"> transmit power for the </w:t>
      </w:r>
      <w:r w:rsidR="00412355" w:rsidRPr="00412355">
        <w:rPr>
          <w:rFonts w:eastAsia="MS Gothic"/>
          <w:i/>
          <w:iCs/>
          <w:sz w:val="22"/>
          <w:szCs w:val="22"/>
          <w:lang w:eastAsia="ja-JP"/>
        </w:rPr>
        <w:t>j</w:t>
      </w:r>
      <w:r w:rsidR="00412355">
        <w:rPr>
          <w:rFonts w:eastAsia="MS Gothic"/>
          <w:sz w:val="22"/>
          <w:szCs w:val="22"/>
          <w:lang w:eastAsia="ja-JP"/>
        </w:rPr>
        <w:t>-</w:t>
      </w:r>
      <w:proofErr w:type="spellStart"/>
      <w:r w:rsidR="00412355">
        <w:rPr>
          <w:rFonts w:eastAsia="MS Gothic"/>
          <w:sz w:val="22"/>
          <w:szCs w:val="22"/>
          <w:lang w:eastAsia="ja-JP"/>
        </w:rPr>
        <w:t>th</w:t>
      </w:r>
      <w:proofErr w:type="spellEnd"/>
      <w:r w:rsidR="00412355">
        <w:rPr>
          <w:rFonts w:eastAsia="MS Gothic"/>
          <w:sz w:val="22"/>
          <w:szCs w:val="22"/>
          <w:lang w:eastAsia="ja-JP"/>
        </w:rPr>
        <w:t xml:space="preserve"> port </w:t>
      </w:r>
      <m:oMath>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t,j</m:t>
            </m:r>
          </m:sub>
        </m:sSub>
      </m:oMath>
      <w:r w:rsidR="009C0B04">
        <w:rPr>
          <w:rFonts w:eastAsia="MS Gothic"/>
          <w:sz w:val="22"/>
          <w:szCs w:val="22"/>
          <w:lang w:eastAsia="ja-JP"/>
        </w:rPr>
        <w:t xml:space="preserve"> is given by</w:t>
      </w:r>
    </w:p>
    <w:p w14:paraId="17FC2E78" w14:textId="347BFF52" w:rsidR="00412355" w:rsidRPr="006C4ADE" w:rsidRDefault="00412355" w:rsidP="006C4ADE">
      <w:pPr>
        <w:spacing w:after="120"/>
        <w:rPr>
          <w:rFonts w:eastAsia="MS Gothic"/>
          <w:sz w:val="22"/>
          <w:szCs w:val="22"/>
          <w:lang w:eastAsia="ja-JP"/>
        </w:rPr>
      </w:pPr>
      <m:oMathPara>
        <m:oMathParaPr>
          <m:jc m:val="center"/>
        </m:oMathParaPr>
        <m:oMath>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t,j</m:t>
              </m:r>
            </m:sub>
          </m:sSub>
          <m:r>
            <w:rPr>
              <w:rFonts w:ascii="Cambria Math" w:hAnsi="Cambria Math"/>
              <w:sz w:val="24"/>
              <w:szCs w:val="24"/>
              <w:lang w:eastAsia="zh-CN"/>
            </w:rPr>
            <m:t>=</m:t>
          </m:r>
          <m:d>
            <m:dPr>
              <m:begChr m:val="{"/>
              <m:endChr m:val=""/>
              <m:ctrlPr>
                <w:rPr>
                  <w:rFonts w:ascii="Cambria Math" w:hAnsi="Cambria Math"/>
                  <w:i/>
                  <w:sz w:val="24"/>
                  <w:szCs w:val="24"/>
                  <w:lang w:eastAsia="zh-CN"/>
                </w:rPr>
              </m:ctrlPr>
            </m:dPr>
            <m:e>
              <m:m>
                <m:mPr>
                  <m:mcs>
                    <m:mc>
                      <m:mcPr>
                        <m:count m:val="2"/>
                        <m:mcJc m:val="center"/>
                      </m:mcPr>
                    </m:mc>
                  </m:mcs>
                  <m:ctrlPr>
                    <w:rPr>
                      <w:rFonts w:ascii="Cambria Math" w:hAnsi="Cambria Math"/>
                      <w:i/>
                      <w:sz w:val="24"/>
                      <w:szCs w:val="24"/>
                      <w:lang w:eastAsia="zh-CN"/>
                    </w:rPr>
                  </m:ctrlPr>
                </m:mPr>
                <m:mr>
                  <m:e>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t,1</m:t>
                        </m:r>
                      </m:sub>
                    </m:sSub>
                  </m:e>
                  <m:e>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t,1</m:t>
                        </m:r>
                      </m:sub>
                    </m:sSub>
                    <m:r>
                      <w:rPr>
                        <w:rFonts w:ascii="Cambria Math" w:hAnsi="Cambria Math"/>
                        <w:sz w:val="24"/>
                        <w:szCs w:val="24"/>
                        <w:lang w:eastAsia="zh-CN"/>
                      </w:rPr>
                      <m:t>≤</m:t>
                    </m:r>
                    <m:sSub>
                      <m:sSubPr>
                        <m:ctrlPr>
                          <w:rPr>
                            <w:rFonts w:ascii="Cambria Math"/>
                            <w:iCs/>
                            <w:sz w:val="22"/>
                            <w:szCs w:val="22"/>
                          </w:rPr>
                        </m:ctrlPr>
                      </m:sSubPr>
                      <m:e>
                        <m:r>
                          <m:rPr>
                            <m:sty m:val="p"/>
                          </m:rPr>
                          <w:rPr>
                            <w:rFonts w:ascii="Cambria Math"/>
                            <w:sz w:val="22"/>
                            <w:szCs w:val="22"/>
                          </w:rPr>
                          <m:t>P</m:t>
                        </m:r>
                      </m:e>
                      <m:sub>
                        <m:r>
                          <m:rPr>
                            <m:sty m:val="p"/>
                          </m:rPr>
                          <w:rPr>
                            <w:rFonts w:ascii="Cambria Math"/>
                            <w:sz w:val="22"/>
                            <w:szCs w:val="22"/>
                          </w:rPr>
                          <m:t>CMAX,f,c</m:t>
                        </m:r>
                      </m:sub>
                    </m:sSub>
                    <m:d>
                      <m:dPr>
                        <m:ctrlPr>
                          <w:rPr>
                            <w:rFonts w:ascii="Cambria Math"/>
                            <w:i/>
                            <w:iCs/>
                            <w:sz w:val="22"/>
                            <w:szCs w:val="22"/>
                          </w:rPr>
                        </m:ctrlPr>
                      </m:dPr>
                      <m:e>
                        <m:r>
                          <w:rPr>
                            <w:rFonts w:ascii="Cambria Math"/>
                            <w:sz w:val="22"/>
                            <w:szCs w:val="22"/>
                          </w:rPr>
                          <m:t>j</m:t>
                        </m:r>
                      </m:e>
                    </m:d>
                  </m:e>
                </m:mr>
                <m:mr>
                  <m:e>
                    <m:sSub>
                      <m:sSubPr>
                        <m:ctrlPr>
                          <w:rPr>
                            <w:rFonts w:ascii="Cambria Math"/>
                            <w:iCs/>
                            <w:sz w:val="22"/>
                            <w:szCs w:val="22"/>
                          </w:rPr>
                        </m:ctrlPr>
                      </m:sSubPr>
                      <m:e>
                        <m:r>
                          <m:rPr>
                            <m:sty m:val="p"/>
                          </m:rPr>
                          <w:rPr>
                            <w:rFonts w:ascii="Cambria Math"/>
                            <w:sz w:val="22"/>
                            <w:szCs w:val="22"/>
                          </w:rPr>
                          <m:t>P</m:t>
                        </m:r>
                      </m:e>
                      <m:sub>
                        <m:r>
                          <m:rPr>
                            <m:sty m:val="p"/>
                          </m:rPr>
                          <w:rPr>
                            <w:rFonts w:ascii="Cambria Math"/>
                            <w:sz w:val="22"/>
                            <w:szCs w:val="22"/>
                          </w:rPr>
                          <m:t>CMAX,f,c</m:t>
                        </m:r>
                      </m:sub>
                    </m:sSub>
                    <m:d>
                      <m:dPr>
                        <m:ctrlPr>
                          <w:rPr>
                            <w:rFonts w:ascii="Cambria Math"/>
                            <w:i/>
                            <w:iCs/>
                            <w:sz w:val="22"/>
                            <w:szCs w:val="22"/>
                          </w:rPr>
                        </m:ctrlPr>
                      </m:dPr>
                      <m:e>
                        <m:r>
                          <w:rPr>
                            <w:rFonts w:ascii="Cambria Math"/>
                            <w:sz w:val="22"/>
                            <w:szCs w:val="22"/>
                          </w:rPr>
                          <m:t>j</m:t>
                        </m:r>
                      </m:e>
                    </m:d>
                  </m:e>
                  <m:e>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t,1</m:t>
                        </m:r>
                      </m:sub>
                    </m:sSub>
                    <m:r>
                      <w:rPr>
                        <w:rFonts w:ascii="Cambria Math" w:hAnsi="Cambria Math"/>
                        <w:sz w:val="24"/>
                        <w:szCs w:val="24"/>
                        <w:lang w:eastAsia="zh-CN"/>
                      </w:rPr>
                      <m:t>&gt;</m:t>
                    </m:r>
                    <m:sSub>
                      <m:sSubPr>
                        <m:ctrlPr>
                          <w:rPr>
                            <w:rFonts w:ascii="Cambria Math"/>
                            <w:iCs/>
                            <w:sz w:val="22"/>
                            <w:szCs w:val="22"/>
                          </w:rPr>
                        </m:ctrlPr>
                      </m:sSubPr>
                      <m:e>
                        <m:r>
                          <m:rPr>
                            <m:sty m:val="p"/>
                          </m:rPr>
                          <w:rPr>
                            <w:rFonts w:ascii="Cambria Math"/>
                            <w:sz w:val="22"/>
                            <w:szCs w:val="22"/>
                          </w:rPr>
                          <m:t>P</m:t>
                        </m:r>
                      </m:e>
                      <m:sub>
                        <m:r>
                          <m:rPr>
                            <m:sty m:val="p"/>
                          </m:rPr>
                          <w:rPr>
                            <w:rFonts w:ascii="Cambria Math"/>
                            <w:sz w:val="22"/>
                            <w:szCs w:val="22"/>
                          </w:rPr>
                          <m:t>CMAX,f,c</m:t>
                        </m:r>
                      </m:sub>
                    </m:sSub>
                    <m:d>
                      <m:dPr>
                        <m:ctrlPr>
                          <w:rPr>
                            <w:rFonts w:ascii="Cambria Math"/>
                            <w:i/>
                            <w:iCs/>
                            <w:sz w:val="22"/>
                            <w:szCs w:val="22"/>
                          </w:rPr>
                        </m:ctrlPr>
                      </m:dPr>
                      <m:e>
                        <m:r>
                          <w:rPr>
                            <w:rFonts w:ascii="Cambria Math"/>
                            <w:sz w:val="22"/>
                            <w:szCs w:val="22"/>
                          </w:rPr>
                          <m:t>j</m:t>
                        </m:r>
                      </m:e>
                    </m:d>
                  </m:e>
                </m:mr>
              </m:m>
            </m:e>
          </m:d>
          <m:r>
            <w:rPr>
              <w:rFonts w:ascii="Cambria Math" w:hAnsi="Cambria Math"/>
              <w:sz w:val="24"/>
              <w:szCs w:val="24"/>
              <w:lang w:eastAsia="zh-CN"/>
            </w:rPr>
            <m:t xml:space="preserve"> </m:t>
          </m:r>
          <m:r>
            <w:rPr>
              <w:rFonts w:ascii="Cambria Math" w:hAnsi="Cambria Math"/>
              <w:sz w:val="24"/>
              <w:szCs w:val="24"/>
              <w:lang w:eastAsia="zh-CN"/>
            </w:rPr>
            <m:t>,</m:t>
          </m:r>
        </m:oMath>
      </m:oMathPara>
    </w:p>
    <w:p w14:paraId="03770994" w14:textId="2ED6273E" w:rsidR="007C7588" w:rsidRDefault="003F0DF2" w:rsidP="009C0B04">
      <w:pPr>
        <w:spacing w:after="120"/>
        <w:rPr>
          <w:rFonts w:eastAsia="MS Gothic"/>
          <w:sz w:val="22"/>
          <w:szCs w:val="22"/>
          <w:lang w:eastAsia="ja-JP"/>
        </w:rPr>
      </w:pPr>
      <w:r>
        <w:rPr>
          <w:rFonts w:eastAsia="MS Gothic"/>
          <w:sz w:val="22"/>
          <w:szCs w:val="22"/>
          <w:lang w:eastAsia="ja-JP"/>
        </w:rPr>
        <w:t xml:space="preserve">which is equivalent to </w:t>
      </w:r>
      <w:r w:rsidR="009C0B04">
        <w:rPr>
          <w:rFonts w:eastAsia="MS Gothic"/>
          <w:sz w:val="22"/>
          <w:szCs w:val="22"/>
          <w:lang w:eastAsia="ja-JP"/>
        </w:rPr>
        <w:t xml:space="preserve"> </w:t>
      </w:r>
    </w:p>
    <w:p w14:paraId="5DF3F7AF" w14:textId="2610620A" w:rsidR="003F0DF2" w:rsidRDefault="003F0DF2" w:rsidP="006C4ADE">
      <w:pPr>
        <w:spacing w:after="120"/>
        <w:jc w:val="right"/>
        <w:rPr>
          <w:rFonts w:eastAsia="MS Gothic"/>
          <w:sz w:val="22"/>
          <w:szCs w:val="22"/>
          <w:lang w:eastAsia="ja-JP"/>
        </w:rPr>
      </w:pPr>
      <m:oMath>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t,j</m:t>
            </m:r>
          </m:sub>
        </m:sSub>
        <m:r>
          <w:rPr>
            <w:rFonts w:ascii="Cambria Math" w:hAnsi="Cambria Math"/>
            <w:sz w:val="24"/>
            <w:szCs w:val="24"/>
            <w:lang w:eastAsia="zh-CN"/>
          </w:rPr>
          <m:t>=</m:t>
        </m:r>
        <m:d>
          <m:dPr>
            <m:begChr m:val="{"/>
            <m:endChr m:val=""/>
            <m:ctrlPr>
              <w:rPr>
                <w:rFonts w:ascii="Cambria Math" w:hAnsi="Cambria Math"/>
                <w:i/>
                <w:sz w:val="24"/>
                <w:szCs w:val="24"/>
                <w:lang w:eastAsia="zh-CN"/>
              </w:rPr>
            </m:ctrlPr>
          </m:dPr>
          <m:e>
            <m:m>
              <m:mPr>
                <m:mcs>
                  <m:mc>
                    <m:mcPr>
                      <m:count m:val="2"/>
                      <m:mcJc m:val="center"/>
                    </m:mcPr>
                  </m:mc>
                </m:mcs>
                <m:ctrlPr>
                  <w:rPr>
                    <w:rFonts w:ascii="Cambria Math" w:hAnsi="Cambria Math"/>
                    <w:i/>
                    <w:sz w:val="24"/>
                    <w:szCs w:val="24"/>
                    <w:lang w:eastAsia="zh-CN"/>
                  </w:rPr>
                </m:ctrlPr>
              </m:mPr>
              <m:mr>
                <m:e>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t,1</m:t>
                      </m:r>
                    </m:sub>
                  </m:sSub>
                </m:e>
                <m:e>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t,1</m:t>
                      </m:r>
                    </m:sub>
                  </m:sSub>
                  <m:r>
                    <w:rPr>
                      <w:rFonts w:ascii="Cambria Math" w:hAnsi="Cambria Math"/>
                      <w:sz w:val="24"/>
                      <w:szCs w:val="24"/>
                      <w:lang w:eastAsia="zh-CN"/>
                    </w:rPr>
                    <m:t>≤</m:t>
                  </m:r>
                  <m:sSub>
                    <m:sSubPr>
                      <m:ctrlPr>
                        <w:rPr>
                          <w:rFonts w:ascii="Cambria Math"/>
                          <w:iCs/>
                          <w:sz w:val="22"/>
                          <w:szCs w:val="22"/>
                        </w:rPr>
                      </m:ctrlPr>
                    </m:sSubPr>
                    <m:e>
                      <m:r>
                        <m:rPr>
                          <m:sty m:val="p"/>
                        </m:rPr>
                        <w:rPr>
                          <w:rFonts w:ascii="Cambria Math"/>
                          <w:sz w:val="22"/>
                          <w:szCs w:val="22"/>
                        </w:rPr>
                        <m:t>P</m:t>
                      </m:r>
                    </m:e>
                    <m:sub>
                      <m:r>
                        <m:rPr>
                          <m:sty m:val="p"/>
                        </m:rPr>
                        <w:rPr>
                          <w:rFonts w:ascii="Cambria Math"/>
                          <w:sz w:val="22"/>
                          <w:szCs w:val="22"/>
                        </w:rPr>
                        <m:t>CMAX,f,c</m:t>
                      </m:r>
                    </m:sub>
                  </m:sSub>
                  <m:d>
                    <m:dPr>
                      <m:ctrlPr>
                        <w:rPr>
                          <w:rFonts w:ascii="Cambria Math"/>
                          <w:i/>
                          <w:iCs/>
                          <w:sz w:val="22"/>
                          <w:szCs w:val="22"/>
                        </w:rPr>
                      </m:ctrlPr>
                    </m:dPr>
                    <m:e>
                      <m:r>
                        <w:rPr>
                          <w:rFonts w:ascii="Cambria Math"/>
                          <w:sz w:val="22"/>
                          <w:szCs w:val="22"/>
                        </w:rPr>
                        <m:t>1</m:t>
                      </m:r>
                    </m:e>
                  </m:d>
                  <m:r>
                    <w:rPr>
                      <w:rFonts w:ascii="Cambria Math"/>
                      <w:sz w:val="22"/>
                      <w:szCs w:val="22"/>
                    </w:rPr>
                    <m:t>-</m:t>
                  </m:r>
                  <m:sSub>
                    <m:sSubPr>
                      <m:ctrlPr>
                        <w:rPr>
                          <w:rFonts w:ascii="Cambria Math" w:hAnsi="Cambria Math"/>
                          <w:i/>
                          <w:sz w:val="24"/>
                          <w:szCs w:val="24"/>
                          <w:lang w:eastAsia="zh-CN"/>
                        </w:rPr>
                      </m:ctrlPr>
                    </m:sSubPr>
                    <m:e>
                      <m:r>
                        <w:rPr>
                          <w:rFonts w:ascii="Cambria Math" w:hAnsi="Cambria Math"/>
                          <w:sz w:val="24"/>
                          <w:szCs w:val="24"/>
                          <w:lang w:eastAsia="zh-CN"/>
                        </w:rPr>
                        <m:t>δ</m:t>
                      </m:r>
                    </m:e>
                    <m:sub>
                      <m:r>
                        <w:rPr>
                          <w:rFonts w:ascii="Cambria Math" w:hAnsi="Cambria Math"/>
                          <w:sz w:val="24"/>
                          <w:szCs w:val="24"/>
                          <w:lang w:eastAsia="zh-CN"/>
                        </w:rPr>
                        <m:t>1,j</m:t>
                      </m:r>
                    </m:sub>
                  </m:sSub>
                </m:e>
              </m:mr>
              <m:mr>
                <m:e>
                  <m:sSub>
                    <m:sSubPr>
                      <m:ctrlPr>
                        <w:rPr>
                          <w:rFonts w:ascii="Cambria Math"/>
                          <w:iCs/>
                          <w:sz w:val="22"/>
                          <w:szCs w:val="22"/>
                        </w:rPr>
                      </m:ctrlPr>
                    </m:sSubPr>
                    <m:e>
                      <m:r>
                        <m:rPr>
                          <m:sty m:val="p"/>
                        </m:rPr>
                        <w:rPr>
                          <w:rFonts w:ascii="Cambria Math"/>
                          <w:sz w:val="22"/>
                          <w:szCs w:val="22"/>
                        </w:rPr>
                        <m:t>P</m:t>
                      </m:r>
                    </m:e>
                    <m:sub>
                      <m:r>
                        <m:rPr>
                          <m:sty m:val="p"/>
                        </m:rPr>
                        <w:rPr>
                          <w:rFonts w:ascii="Cambria Math"/>
                          <w:sz w:val="22"/>
                          <w:szCs w:val="22"/>
                        </w:rPr>
                        <m:t>CMAX,f,c</m:t>
                      </m:r>
                    </m:sub>
                  </m:sSub>
                  <m:d>
                    <m:dPr>
                      <m:ctrlPr>
                        <w:rPr>
                          <w:rFonts w:ascii="Cambria Math"/>
                          <w:i/>
                          <w:iCs/>
                          <w:sz w:val="22"/>
                          <w:szCs w:val="22"/>
                        </w:rPr>
                      </m:ctrlPr>
                    </m:dPr>
                    <m:e>
                      <m:r>
                        <w:rPr>
                          <w:rFonts w:ascii="Cambria Math"/>
                          <w:sz w:val="22"/>
                          <w:szCs w:val="22"/>
                        </w:rPr>
                        <m:t>1</m:t>
                      </m:r>
                    </m:e>
                  </m:d>
                  <m:r>
                    <w:rPr>
                      <w:rFonts w:ascii="Cambria Math"/>
                      <w:sz w:val="22"/>
                      <w:szCs w:val="22"/>
                    </w:rPr>
                    <m:t>-</m:t>
                  </m:r>
                  <m:sSub>
                    <m:sSubPr>
                      <m:ctrlPr>
                        <w:rPr>
                          <w:rFonts w:ascii="Cambria Math" w:hAnsi="Cambria Math"/>
                          <w:i/>
                          <w:sz w:val="24"/>
                          <w:szCs w:val="24"/>
                          <w:lang w:eastAsia="zh-CN"/>
                        </w:rPr>
                      </m:ctrlPr>
                    </m:sSubPr>
                    <m:e>
                      <m:r>
                        <w:rPr>
                          <w:rFonts w:ascii="Cambria Math" w:hAnsi="Cambria Math"/>
                          <w:sz w:val="24"/>
                          <w:szCs w:val="24"/>
                          <w:lang w:eastAsia="zh-CN"/>
                        </w:rPr>
                        <m:t>δ</m:t>
                      </m:r>
                    </m:e>
                    <m:sub>
                      <m:r>
                        <w:rPr>
                          <w:rFonts w:ascii="Cambria Math" w:hAnsi="Cambria Math"/>
                          <w:sz w:val="24"/>
                          <w:szCs w:val="24"/>
                          <w:lang w:eastAsia="zh-CN"/>
                        </w:rPr>
                        <m:t>1,j</m:t>
                      </m:r>
                    </m:sub>
                  </m:sSub>
                </m:e>
                <m:e>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t,1</m:t>
                      </m:r>
                    </m:sub>
                  </m:sSub>
                  <m:r>
                    <w:rPr>
                      <w:rFonts w:ascii="Cambria Math" w:hAnsi="Cambria Math"/>
                      <w:sz w:val="24"/>
                      <w:szCs w:val="24"/>
                      <w:lang w:eastAsia="zh-CN"/>
                    </w:rPr>
                    <m:t>&gt;</m:t>
                  </m:r>
                  <m:sSub>
                    <m:sSubPr>
                      <m:ctrlPr>
                        <w:rPr>
                          <w:rFonts w:ascii="Cambria Math"/>
                          <w:iCs/>
                          <w:sz w:val="22"/>
                          <w:szCs w:val="22"/>
                        </w:rPr>
                      </m:ctrlPr>
                    </m:sSubPr>
                    <m:e>
                      <m:r>
                        <m:rPr>
                          <m:sty m:val="p"/>
                        </m:rPr>
                        <w:rPr>
                          <w:rFonts w:ascii="Cambria Math"/>
                          <w:sz w:val="22"/>
                          <w:szCs w:val="22"/>
                        </w:rPr>
                        <m:t>P</m:t>
                      </m:r>
                    </m:e>
                    <m:sub>
                      <m:r>
                        <m:rPr>
                          <m:sty m:val="p"/>
                        </m:rPr>
                        <w:rPr>
                          <w:rFonts w:ascii="Cambria Math"/>
                          <w:sz w:val="22"/>
                          <w:szCs w:val="22"/>
                        </w:rPr>
                        <m:t>CMAX,f,c</m:t>
                      </m:r>
                    </m:sub>
                  </m:sSub>
                  <m:d>
                    <m:dPr>
                      <m:ctrlPr>
                        <w:rPr>
                          <w:rFonts w:ascii="Cambria Math"/>
                          <w:i/>
                          <w:iCs/>
                          <w:sz w:val="22"/>
                          <w:szCs w:val="22"/>
                        </w:rPr>
                      </m:ctrlPr>
                    </m:dPr>
                    <m:e>
                      <m:r>
                        <w:rPr>
                          <w:rFonts w:ascii="Cambria Math"/>
                          <w:sz w:val="22"/>
                          <w:szCs w:val="22"/>
                        </w:rPr>
                        <m:t>1</m:t>
                      </m:r>
                    </m:e>
                  </m:d>
                  <m:r>
                    <w:rPr>
                      <w:rFonts w:ascii="Cambria Math"/>
                      <w:sz w:val="22"/>
                      <w:szCs w:val="22"/>
                    </w:rPr>
                    <m:t>-</m:t>
                  </m:r>
                  <m:sSub>
                    <m:sSubPr>
                      <m:ctrlPr>
                        <w:rPr>
                          <w:rFonts w:ascii="Cambria Math" w:hAnsi="Cambria Math"/>
                          <w:i/>
                          <w:sz w:val="24"/>
                          <w:szCs w:val="24"/>
                          <w:lang w:eastAsia="zh-CN"/>
                        </w:rPr>
                      </m:ctrlPr>
                    </m:sSubPr>
                    <m:e>
                      <m:r>
                        <w:rPr>
                          <w:rFonts w:ascii="Cambria Math" w:hAnsi="Cambria Math"/>
                          <w:sz w:val="24"/>
                          <w:szCs w:val="24"/>
                          <w:lang w:eastAsia="zh-CN"/>
                        </w:rPr>
                        <m:t>δ</m:t>
                      </m:r>
                    </m:e>
                    <m:sub>
                      <m:r>
                        <w:rPr>
                          <w:rFonts w:ascii="Cambria Math" w:hAnsi="Cambria Math"/>
                          <w:sz w:val="24"/>
                          <w:szCs w:val="24"/>
                          <w:lang w:eastAsia="zh-CN"/>
                        </w:rPr>
                        <m:t>1,j</m:t>
                      </m:r>
                    </m:sub>
                  </m:sSub>
                </m:e>
              </m:mr>
            </m:m>
          </m:e>
        </m:d>
        <m:r>
          <w:rPr>
            <w:rFonts w:ascii="Cambria Math" w:hAnsi="Cambria Math"/>
            <w:sz w:val="24"/>
            <w:szCs w:val="24"/>
            <w:lang w:eastAsia="zh-CN"/>
          </w:rPr>
          <m:t xml:space="preserve"> .</m:t>
        </m:r>
      </m:oMath>
      <w:r w:rsidR="006C4ADE">
        <w:rPr>
          <w:rFonts w:eastAsia="MS Gothic"/>
          <w:sz w:val="24"/>
          <w:szCs w:val="24"/>
          <w:lang w:eastAsia="zh-CN"/>
        </w:rPr>
        <w:tab/>
      </w:r>
      <w:r w:rsidR="006C4ADE">
        <w:rPr>
          <w:rFonts w:eastAsia="MS Gothic"/>
          <w:sz w:val="24"/>
          <w:szCs w:val="24"/>
          <w:lang w:eastAsia="zh-CN"/>
        </w:rPr>
        <w:tab/>
      </w:r>
      <w:r w:rsidR="006C4ADE">
        <w:rPr>
          <w:rFonts w:eastAsia="MS Gothic"/>
          <w:sz w:val="24"/>
          <w:szCs w:val="24"/>
          <w:lang w:eastAsia="zh-CN"/>
        </w:rPr>
        <w:tab/>
        <w:t>(1)</w:t>
      </w:r>
    </w:p>
    <w:p w14:paraId="3F3B6429" w14:textId="2388B36E" w:rsidR="003F0DF2" w:rsidRDefault="00C73472" w:rsidP="0047703D">
      <w:pPr>
        <w:spacing w:after="120"/>
        <w:rPr>
          <w:rFonts w:eastAsia="MS Gothic"/>
          <w:sz w:val="22"/>
          <w:szCs w:val="22"/>
          <w:lang w:eastAsia="ja-JP"/>
        </w:rPr>
      </w:pPr>
      <w:r>
        <w:rPr>
          <w:rFonts w:eastAsia="MS Gothic"/>
          <w:sz w:val="22"/>
          <w:szCs w:val="22"/>
          <w:lang w:eastAsia="ja-JP"/>
        </w:rPr>
        <w:t xml:space="preserve">The power headroom report for the first SRS port gives the power headroom </w:t>
      </w:r>
      <m:oMath>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H,1</m:t>
            </m:r>
          </m:sub>
        </m:sSub>
      </m:oMath>
      <w:r>
        <w:rPr>
          <w:rFonts w:eastAsia="MS Gothic"/>
          <w:sz w:val="22"/>
          <w:szCs w:val="22"/>
          <w:lang w:eastAsia="ja-JP"/>
        </w:rPr>
        <w:t xml:space="preserve"> defined as</w:t>
      </w:r>
    </w:p>
    <w:p w14:paraId="5C7830A2" w14:textId="4DC1042D" w:rsidR="003F0DF2" w:rsidRDefault="00C73472" w:rsidP="00C73472">
      <w:pPr>
        <w:spacing w:after="120"/>
        <w:ind w:left="1530" w:hanging="1530"/>
        <w:jc w:val="center"/>
        <w:rPr>
          <w:rFonts w:eastAsia="MS Gothic"/>
          <w:sz w:val="22"/>
          <w:szCs w:val="22"/>
          <w:lang w:eastAsia="ja-JP"/>
        </w:rPr>
      </w:pPr>
      <m:oMath>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H,1</m:t>
            </m:r>
          </m:sub>
        </m:sSub>
        <m:r>
          <w:rPr>
            <w:rFonts w:ascii="Cambria Math" w:hAnsi="Cambria Math"/>
            <w:sz w:val="24"/>
            <w:szCs w:val="24"/>
            <w:lang w:eastAsia="zh-CN"/>
          </w:rPr>
          <m:t xml:space="preserve">= </m:t>
        </m:r>
      </m:oMath>
      <w:proofErr w:type="spellStart"/>
      <w:proofErr w:type="gramStart"/>
      <w:r w:rsidRPr="00F74E6D">
        <w:rPr>
          <w:sz w:val="24"/>
          <w:szCs w:val="24"/>
          <w:lang w:eastAsia="zh-CN"/>
        </w:rPr>
        <w:t>P</w:t>
      </w:r>
      <w:r w:rsidRPr="00F74E6D">
        <w:rPr>
          <w:sz w:val="24"/>
          <w:szCs w:val="24"/>
          <w:vertAlign w:val="subscript"/>
          <w:lang w:eastAsia="zh-CN"/>
        </w:rPr>
        <w:t>CMAX,f</w:t>
      </w:r>
      <w:proofErr w:type="gramEnd"/>
      <w:r w:rsidRPr="00F74E6D">
        <w:rPr>
          <w:sz w:val="24"/>
          <w:szCs w:val="24"/>
          <w:vertAlign w:val="subscript"/>
          <w:lang w:eastAsia="zh-CN"/>
        </w:rPr>
        <w:t>,c</w:t>
      </w:r>
      <w:proofErr w:type="spellEnd"/>
      <w:r w:rsidRPr="00F74E6D">
        <w:rPr>
          <w:sz w:val="24"/>
          <w:szCs w:val="24"/>
          <w:lang w:eastAsia="zh-CN"/>
        </w:rPr>
        <w:t xml:space="preserve"> (1) </w:t>
      </w:r>
      <w:r>
        <w:rPr>
          <w:sz w:val="24"/>
          <w:szCs w:val="24"/>
          <w:lang w:eastAsia="zh-CN"/>
        </w:rPr>
        <w:t>-</w:t>
      </w:r>
      <w:r w:rsidRPr="00F74E6D">
        <w:rPr>
          <w:sz w:val="24"/>
          <w:szCs w:val="24"/>
          <w:lang w:eastAsia="zh-CN"/>
        </w:rPr>
        <w:t xml:space="preserve"> </w:t>
      </w:r>
      <m:oMath>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t,1</m:t>
            </m:r>
          </m:sub>
        </m:sSub>
      </m:oMath>
    </w:p>
    <w:p w14:paraId="269017E8" w14:textId="135F13FB" w:rsidR="00C73472" w:rsidRDefault="0047703D" w:rsidP="0047703D">
      <w:pPr>
        <w:spacing w:after="120"/>
        <w:rPr>
          <w:sz w:val="24"/>
          <w:szCs w:val="24"/>
          <w:lang w:eastAsia="zh-CN"/>
        </w:rPr>
      </w:pPr>
      <w:r>
        <w:rPr>
          <w:rFonts w:eastAsia="MS Gothic"/>
          <w:sz w:val="22"/>
          <w:szCs w:val="22"/>
          <w:lang w:eastAsia="ja-JP"/>
        </w:rPr>
        <w:t xml:space="preserve">where </w:t>
      </w:r>
      <w:proofErr w:type="spellStart"/>
      <w:proofErr w:type="gramStart"/>
      <w:r w:rsidRPr="00F74E6D">
        <w:rPr>
          <w:sz w:val="24"/>
          <w:szCs w:val="24"/>
          <w:lang w:eastAsia="zh-CN"/>
        </w:rPr>
        <w:t>P</w:t>
      </w:r>
      <w:r w:rsidRPr="00F74E6D">
        <w:rPr>
          <w:sz w:val="24"/>
          <w:szCs w:val="24"/>
          <w:vertAlign w:val="subscript"/>
          <w:lang w:eastAsia="zh-CN"/>
        </w:rPr>
        <w:t>CMAX,f</w:t>
      </w:r>
      <w:proofErr w:type="gramEnd"/>
      <w:r w:rsidRPr="00F74E6D">
        <w:rPr>
          <w:sz w:val="24"/>
          <w:szCs w:val="24"/>
          <w:vertAlign w:val="subscript"/>
          <w:lang w:eastAsia="zh-CN"/>
        </w:rPr>
        <w:t>,c</w:t>
      </w:r>
      <w:proofErr w:type="spellEnd"/>
      <w:r w:rsidRPr="00F74E6D">
        <w:rPr>
          <w:sz w:val="24"/>
          <w:szCs w:val="24"/>
          <w:lang w:eastAsia="zh-CN"/>
        </w:rPr>
        <w:t xml:space="preserve"> (1)</w:t>
      </w:r>
      <w:r>
        <w:rPr>
          <w:sz w:val="24"/>
          <w:szCs w:val="24"/>
          <w:lang w:eastAsia="zh-CN"/>
        </w:rPr>
        <w:t xml:space="preserve"> is the configured maximum power on the first antenna port and </w:t>
      </w:r>
      <m:oMath>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t,1</m:t>
            </m:r>
          </m:sub>
        </m:sSub>
      </m:oMath>
      <w:r>
        <w:rPr>
          <w:sz w:val="24"/>
          <w:szCs w:val="24"/>
          <w:lang w:eastAsia="zh-CN"/>
        </w:rPr>
        <w:t xml:space="preserve"> is the transmitted power on the first antenna port.  </w:t>
      </w:r>
      <w:r w:rsidRPr="00737D61">
        <w:rPr>
          <w:i/>
          <w:iCs/>
          <w:sz w:val="24"/>
          <w:szCs w:val="24"/>
          <w:lang w:eastAsia="zh-CN"/>
        </w:rPr>
        <w:t>Optionally</w:t>
      </w:r>
      <w:r>
        <w:rPr>
          <w:sz w:val="24"/>
          <w:szCs w:val="24"/>
          <w:lang w:eastAsia="zh-CN"/>
        </w:rPr>
        <w:t>,</w:t>
      </w:r>
      <w:r w:rsidR="00737D61">
        <w:rPr>
          <w:sz w:val="24"/>
          <w:szCs w:val="24"/>
          <w:lang w:eastAsia="zh-CN"/>
        </w:rPr>
        <w:t xml:space="preserve"> the power headroom can also be configured to include the configured maximum for the first antenna port </w:t>
      </w:r>
      <w:proofErr w:type="spellStart"/>
      <w:proofErr w:type="gramStart"/>
      <w:r w:rsidR="00737D61" w:rsidRPr="00F74E6D">
        <w:rPr>
          <w:sz w:val="24"/>
          <w:szCs w:val="24"/>
          <w:lang w:eastAsia="zh-CN"/>
        </w:rPr>
        <w:t>P</w:t>
      </w:r>
      <w:r w:rsidR="00737D61" w:rsidRPr="00F74E6D">
        <w:rPr>
          <w:sz w:val="24"/>
          <w:szCs w:val="24"/>
          <w:vertAlign w:val="subscript"/>
          <w:lang w:eastAsia="zh-CN"/>
        </w:rPr>
        <w:t>CMAX,f</w:t>
      </w:r>
      <w:proofErr w:type="gramEnd"/>
      <w:r w:rsidR="00737D61" w:rsidRPr="00F74E6D">
        <w:rPr>
          <w:sz w:val="24"/>
          <w:szCs w:val="24"/>
          <w:vertAlign w:val="subscript"/>
          <w:lang w:eastAsia="zh-CN"/>
        </w:rPr>
        <w:t>,c</w:t>
      </w:r>
      <w:proofErr w:type="spellEnd"/>
      <w:r w:rsidR="00737D61" w:rsidRPr="00F74E6D">
        <w:rPr>
          <w:sz w:val="24"/>
          <w:szCs w:val="24"/>
          <w:lang w:eastAsia="zh-CN"/>
        </w:rPr>
        <w:t xml:space="preserve"> (1)</w:t>
      </w:r>
      <w:r w:rsidR="00737D61">
        <w:rPr>
          <w:sz w:val="24"/>
          <w:szCs w:val="24"/>
          <w:lang w:eastAsia="zh-CN"/>
        </w:rPr>
        <w:t>.</w:t>
      </w:r>
    </w:p>
    <w:p w14:paraId="2FB32A8D" w14:textId="1A88B030" w:rsidR="006C4ADE" w:rsidRDefault="00737D61" w:rsidP="0047703D">
      <w:pPr>
        <w:spacing w:after="120"/>
        <w:rPr>
          <w:sz w:val="24"/>
          <w:szCs w:val="24"/>
          <w:lang w:eastAsia="zh-CN"/>
        </w:rPr>
      </w:pPr>
      <w:r>
        <w:rPr>
          <w:sz w:val="24"/>
          <w:szCs w:val="24"/>
          <w:lang w:eastAsia="zh-CN"/>
        </w:rPr>
        <w:t xml:space="preserve">From the power headroom </w:t>
      </w:r>
      <m:oMath>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t,1</m:t>
            </m:r>
          </m:sub>
        </m:sSub>
      </m:oMath>
      <w:r>
        <w:rPr>
          <w:sz w:val="24"/>
          <w:szCs w:val="24"/>
          <w:lang w:eastAsia="zh-CN"/>
        </w:rPr>
        <w:t xml:space="preserve"> and the configured maximum power </w:t>
      </w:r>
      <w:proofErr w:type="spellStart"/>
      <w:proofErr w:type="gramStart"/>
      <w:r w:rsidRPr="00F74E6D">
        <w:rPr>
          <w:sz w:val="24"/>
          <w:szCs w:val="24"/>
          <w:lang w:eastAsia="zh-CN"/>
        </w:rPr>
        <w:t>P</w:t>
      </w:r>
      <w:r w:rsidRPr="00F74E6D">
        <w:rPr>
          <w:sz w:val="24"/>
          <w:szCs w:val="24"/>
          <w:vertAlign w:val="subscript"/>
          <w:lang w:eastAsia="zh-CN"/>
        </w:rPr>
        <w:t>CMAX,f</w:t>
      </w:r>
      <w:proofErr w:type="gramEnd"/>
      <w:r w:rsidRPr="00F74E6D">
        <w:rPr>
          <w:sz w:val="24"/>
          <w:szCs w:val="24"/>
          <w:vertAlign w:val="subscript"/>
          <w:lang w:eastAsia="zh-CN"/>
        </w:rPr>
        <w:t>,c</w:t>
      </w:r>
      <w:proofErr w:type="spellEnd"/>
      <w:r w:rsidRPr="00F74E6D">
        <w:rPr>
          <w:sz w:val="24"/>
          <w:szCs w:val="24"/>
          <w:lang w:eastAsia="zh-CN"/>
        </w:rPr>
        <w:t xml:space="preserve"> (1)</w:t>
      </w:r>
      <w:r w:rsidR="006C4ADE">
        <w:rPr>
          <w:sz w:val="24"/>
          <w:szCs w:val="24"/>
          <w:lang w:eastAsia="zh-CN"/>
        </w:rPr>
        <w:t xml:space="preserve"> for the first antenna port, </w:t>
      </w:r>
      <w:r>
        <w:rPr>
          <w:sz w:val="24"/>
          <w:szCs w:val="24"/>
          <w:lang w:eastAsia="zh-CN"/>
        </w:rPr>
        <w:t xml:space="preserve">the </w:t>
      </w:r>
      <w:proofErr w:type="spellStart"/>
      <w:r>
        <w:rPr>
          <w:sz w:val="24"/>
          <w:szCs w:val="24"/>
          <w:lang w:eastAsia="zh-CN"/>
        </w:rPr>
        <w:t>gNB</w:t>
      </w:r>
      <w:proofErr w:type="spellEnd"/>
      <w:r>
        <w:rPr>
          <w:sz w:val="24"/>
          <w:szCs w:val="24"/>
          <w:lang w:eastAsia="zh-CN"/>
        </w:rPr>
        <w:t xml:space="preserve"> can determine the transmitted power for the first antenna port </w:t>
      </w:r>
      <w:r w:rsidR="006C4ADE">
        <w:rPr>
          <w:sz w:val="24"/>
          <w:szCs w:val="24"/>
          <w:lang w:eastAsia="zh-CN"/>
        </w:rPr>
        <w:t>as</w:t>
      </w:r>
    </w:p>
    <w:p w14:paraId="5FD7F953" w14:textId="6C7B73E8" w:rsidR="006C4ADE" w:rsidRDefault="006C4ADE" w:rsidP="006C4ADE">
      <w:pPr>
        <w:spacing w:after="120"/>
        <w:ind w:left="1530" w:hanging="1530"/>
        <w:jc w:val="center"/>
        <w:rPr>
          <w:rFonts w:eastAsia="MS Gothic"/>
          <w:sz w:val="22"/>
          <w:szCs w:val="22"/>
          <w:lang w:eastAsia="ja-JP"/>
        </w:rPr>
      </w:pPr>
      <m:oMath>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t,1</m:t>
            </m:r>
          </m:sub>
        </m:sSub>
        <m:r>
          <w:rPr>
            <w:rFonts w:ascii="Cambria Math" w:hAnsi="Cambria Math"/>
            <w:sz w:val="24"/>
            <w:szCs w:val="24"/>
            <w:lang w:eastAsia="zh-CN"/>
          </w:rPr>
          <m:t xml:space="preserve">= </m:t>
        </m:r>
      </m:oMath>
      <w:proofErr w:type="spellStart"/>
      <w:proofErr w:type="gramStart"/>
      <w:r w:rsidRPr="00F74E6D">
        <w:rPr>
          <w:sz w:val="24"/>
          <w:szCs w:val="24"/>
          <w:lang w:eastAsia="zh-CN"/>
        </w:rPr>
        <w:t>P</w:t>
      </w:r>
      <w:r w:rsidRPr="00F74E6D">
        <w:rPr>
          <w:sz w:val="24"/>
          <w:szCs w:val="24"/>
          <w:vertAlign w:val="subscript"/>
          <w:lang w:eastAsia="zh-CN"/>
        </w:rPr>
        <w:t>CMAX,f</w:t>
      </w:r>
      <w:proofErr w:type="gramEnd"/>
      <w:r w:rsidRPr="00F74E6D">
        <w:rPr>
          <w:sz w:val="24"/>
          <w:szCs w:val="24"/>
          <w:vertAlign w:val="subscript"/>
          <w:lang w:eastAsia="zh-CN"/>
        </w:rPr>
        <w:t>,c</w:t>
      </w:r>
      <w:proofErr w:type="spellEnd"/>
      <w:r w:rsidRPr="00F74E6D">
        <w:rPr>
          <w:sz w:val="24"/>
          <w:szCs w:val="24"/>
          <w:lang w:eastAsia="zh-CN"/>
        </w:rPr>
        <w:t xml:space="preserve"> (1) </w:t>
      </w:r>
      <w:r>
        <w:rPr>
          <w:sz w:val="24"/>
          <w:szCs w:val="24"/>
          <w:lang w:eastAsia="zh-CN"/>
        </w:rPr>
        <w:t>-</w:t>
      </w:r>
      <w:r w:rsidRPr="00F74E6D">
        <w:rPr>
          <w:sz w:val="24"/>
          <w:szCs w:val="24"/>
          <w:lang w:eastAsia="zh-CN"/>
        </w:rPr>
        <w:t xml:space="preserve"> </w:t>
      </w:r>
      <m:oMath>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H,1</m:t>
            </m:r>
          </m:sub>
        </m:sSub>
        <m:r>
          <w:rPr>
            <w:rFonts w:ascii="Cambria Math" w:hAnsi="Cambria Math"/>
            <w:sz w:val="24"/>
            <w:szCs w:val="24"/>
            <w:lang w:eastAsia="zh-CN"/>
          </w:rPr>
          <m:t xml:space="preserve"> ,</m:t>
        </m:r>
      </m:oMath>
    </w:p>
    <w:p w14:paraId="7FB6F162" w14:textId="41B51951" w:rsidR="006C4ADE" w:rsidRDefault="006C4ADE" w:rsidP="006C4ADE">
      <w:pPr>
        <w:spacing w:after="120"/>
        <w:rPr>
          <w:sz w:val="24"/>
          <w:szCs w:val="24"/>
          <w:lang w:eastAsia="zh-CN"/>
        </w:rPr>
      </w:pPr>
      <w:r>
        <w:rPr>
          <w:sz w:val="24"/>
          <w:szCs w:val="24"/>
          <w:lang w:eastAsia="zh-CN"/>
        </w:rPr>
        <w:t xml:space="preserve">and the configured maximum power for the </w:t>
      </w:r>
      <w:r w:rsidRPr="00737D61">
        <w:rPr>
          <w:i/>
          <w:iCs/>
          <w:sz w:val="24"/>
          <w:szCs w:val="24"/>
          <w:lang w:eastAsia="zh-CN"/>
        </w:rPr>
        <w:t>j</w:t>
      </w:r>
      <w:r>
        <w:rPr>
          <w:sz w:val="24"/>
          <w:szCs w:val="24"/>
          <w:lang w:eastAsia="zh-CN"/>
        </w:rPr>
        <w:t>-</w:t>
      </w:r>
      <w:proofErr w:type="spellStart"/>
      <w:r>
        <w:rPr>
          <w:sz w:val="24"/>
          <w:szCs w:val="24"/>
          <w:lang w:eastAsia="zh-CN"/>
        </w:rPr>
        <w:t>th</w:t>
      </w:r>
      <w:proofErr w:type="spellEnd"/>
      <w:r>
        <w:rPr>
          <w:sz w:val="24"/>
          <w:szCs w:val="24"/>
          <w:lang w:eastAsia="zh-CN"/>
        </w:rPr>
        <w:t xml:space="preserve"> antenna port </w:t>
      </w:r>
      <w:r w:rsidR="000904A1">
        <w:rPr>
          <w:sz w:val="24"/>
          <w:szCs w:val="24"/>
          <w:lang w:eastAsia="zh-CN"/>
        </w:rPr>
        <w:t>can be determined as</w:t>
      </w:r>
    </w:p>
    <w:p w14:paraId="02FC4283" w14:textId="0EB52E65" w:rsidR="006C4ADE" w:rsidRDefault="006C4ADE" w:rsidP="00835576">
      <w:pPr>
        <w:spacing w:after="120"/>
        <w:jc w:val="right"/>
        <w:rPr>
          <w:sz w:val="24"/>
          <w:szCs w:val="24"/>
          <w:lang w:eastAsia="zh-CN"/>
        </w:rPr>
      </w:pPr>
      <m:oMath>
        <m:sSub>
          <m:sSubPr>
            <m:ctrlPr>
              <w:rPr>
                <w:rFonts w:ascii="Cambria Math"/>
                <w:iCs/>
                <w:sz w:val="22"/>
                <w:szCs w:val="22"/>
              </w:rPr>
            </m:ctrlPr>
          </m:sSubPr>
          <m:e>
            <m:sSub>
              <m:sSubPr>
                <m:ctrlPr>
                  <w:rPr>
                    <w:rFonts w:ascii="Cambria Math"/>
                    <w:iCs/>
                    <w:sz w:val="22"/>
                    <w:szCs w:val="22"/>
                  </w:rPr>
                </m:ctrlPr>
              </m:sSubPr>
              <m:e>
                <m:r>
                  <m:rPr>
                    <m:sty m:val="p"/>
                  </m:rPr>
                  <w:rPr>
                    <w:rFonts w:ascii="Cambria Math"/>
                    <w:sz w:val="22"/>
                    <w:szCs w:val="22"/>
                  </w:rPr>
                  <m:t>P</m:t>
                </m:r>
              </m:e>
              <m:sub>
                <m:r>
                  <m:rPr>
                    <m:sty m:val="p"/>
                  </m:rPr>
                  <w:rPr>
                    <w:rFonts w:ascii="Cambria Math"/>
                    <w:sz w:val="22"/>
                    <w:szCs w:val="22"/>
                  </w:rPr>
                  <m:t>CMAX,f,c</m:t>
                </m:r>
              </m:sub>
            </m:sSub>
            <m:d>
              <m:dPr>
                <m:ctrlPr>
                  <w:rPr>
                    <w:rFonts w:ascii="Cambria Math"/>
                    <w:i/>
                    <w:iCs/>
                    <w:sz w:val="22"/>
                    <w:szCs w:val="22"/>
                  </w:rPr>
                </m:ctrlPr>
              </m:dPr>
              <m:e>
                <m:r>
                  <w:rPr>
                    <w:rFonts w:ascii="Cambria Math"/>
                    <w:sz w:val="22"/>
                    <w:szCs w:val="22"/>
                  </w:rPr>
                  <m:t>j</m:t>
                </m:r>
              </m:e>
            </m:d>
            <m:r>
              <m:rPr>
                <m:sty m:val="p"/>
              </m:rPr>
              <w:rPr>
                <w:rFonts w:ascii="Cambria Math"/>
                <w:sz w:val="22"/>
                <w:szCs w:val="22"/>
              </w:rPr>
              <m:t>=</m:t>
            </m:r>
            <m:r>
              <m:rPr>
                <m:sty m:val="p"/>
              </m:rPr>
              <w:rPr>
                <w:rFonts w:ascii="Cambria Math"/>
                <w:sz w:val="22"/>
                <w:szCs w:val="22"/>
              </w:rPr>
              <m:t>P</m:t>
            </m:r>
          </m:e>
          <m:sub>
            <m:r>
              <m:rPr>
                <m:sty m:val="p"/>
              </m:rPr>
              <w:rPr>
                <w:rFonts w:ascii="Cambria Math"/>
                <w:sz w:val="22"/>
                <w:szCs w:val="22"/>
              </w:rPr>
              <m:t>CMAX,f,c</m:t>
            </m:r>
          </m:sub>
        </m:sSub>
        <m:d>
          <m:dPr>
            <m:ctrlPr>
              <w:rPr>
                <w:rFonts w:ascii="Cambria Math"/>
                <w:i/>
                <w:iCs/>
                <w:sz w:val="22"/>
                <w:szCs w:val="22"/>
              </w:rPr>
            </m:ctrlPr>
          </m:dPr>
          <m:e>
            <m:r>
              <w:rPr>
                <w:rFonts w:ascii="Cambria Math"/>
                <w:sz w:val="22"/>
                <w:szCs w:val="22"/>
              </w:rPr>
              <m:t>1</m:t>
            </m:r>
          </m:e>
        </m:d>
        <m:r>
          <w:rPr>
            <w:rFonts w:ascii="Cambria Math"/>
            <w:sz w:val="22"/>
            <w:szCs w:val="22"/>
          </w:rPr>
          <m:t>-</m:t>
        </m:r>
        <m:sSub>
          <m:sSubPr>
            <m:ctrlPr>
              <w:rPr>
                <w:rFonts w:ascii="Cambria Math" w:hAnsi="Cambria Math"/>
                <w:i/>
                <w:sz w:val="24"/>
                <w:szCs w:val="24"/>
                <w:lang w:eastAsia="zh-CN"/>
              </w:rPr>
            </m:ctrlPr>
          </m:sSubPr>
          <m:e>
            <m:r>
              <w:rPr>
                <w:rFonts w:ascii="Cambria Math" w:hAnsi="Cambria Math"/>
                <w:sz w:val="24"/>
                <w:szCs w:val="24"/>
                <w:lang w:eastAsia="zh-CN"/>
              </w:rPr>
              <m:t>δ</m:t>
            </m:r>
          </m:e>
          <m:sub>
            <m:r>
              <w:rPr>
                <w:rFonts w:ascii="Cambria Math" w:hAnsi="Cambria Math"/>
                <w:sz w:val="24"/>
                <w:szCs w:val="24"/>
                <w:lang w:eastAsia="zh-CN"/>
              </w:rPr>
              <m:t>1,j</m:t>
            </m:r>
          </m:sub>
        </m:sSub>
        <m:r>
          <w:rPr>
            <w:rFonts w:ascii="Cambria Math" w:hAnsi="Cambria Math"/>
            <w:sz w:val="24"/>
            <w:szCs w:val="24"/>
            <w:lang w:eastAsia="zh-CN"/>
          </w:rPr>
          <m:t xml:space="preserve"> </m:t>
        </m:r>
        <m:r>
          <w:rPr>
            <w:rFonts w:ascii="Cambria Math" w:hAnsi="Cambria Math"/>
            <w:sz w:val="24"/>
            <w:szCs w:val="24"/>
            <w:lang w:eastAsia="zh-CN"/>
          </w:rPr>
          <m:t>.</m:t>
        </m:r>
      </m:oMath>
      <w:r w:rsidR="00835576">
        <w:rPr>
          <w:sz w:val="24"/>
          <w:szCs w:val="24"/>
          <w:lang w:eastAsia="zh-CN"/>
        </w:rPr>
        <w:tab/>
      </w:r>
      <w:r w:rsidR="00835576">
        <w:rPr>
          <w:sz w:val="24"/>
          <w:szCs w:val="24"/>
          <w:lang w:eastAsia="zh-CN"/>
        </w:rPr>
        <w:tab/>
      </w:r>
      <w:r w:rsidR="00835576">
        <w:rPr>
          <w:sz w:val="24"/>
          <w:szCs w:val="24"/>
          <w:lang w:eastAsia="zh-CN"/>
        </w:rPr>
        <w:tab/>
      </w:r>
      <w:r w:rsidR="00835576">
        <w:rPr>
          <w:sz w:val="24"/>
          <w:szCs w:val="24"/>
          <w:lang w:eastAsia="zh-CN"/>
        </w:rPr>
        <w:tab/>
        <w:t>(2)</w:t>
      </w:r>
    </w:p>
    <w:p w14:paraId="16D922D3" w14:textId="314100A8" w:rsidR="00737D61" w:rsidRDefault="006C4ADE" w:rsidP="0047703D">
      <w:pPr>
        <w:spacing w:after="120"/>
        <w:rPr>
          <w:sz w:val="24"/>
          <w:szCs w:val="24"/>
          <w:lang w:eastAsia="zh-CN"/>
        </w:rPr>
      </w:pPr>
      <w:r>
        <w:rPr>
          <w:sz w:val="24"/>
          <w:szCs w:val="24"/>
          <w:lang w:eastAsia="zh-CN"/>
        </w:rPr>
        <w:t xml:space="preserve">where the values </w:t>
      </w:r>
      <m:oMath>
        <m:sSub>
          <m:sSubPr>
            <m:ctrlPr>
              <w:rPr>
                <w:rFonts w:ascii="Cambria Math" w:hAnsi="Cambria Math"/>
                <w:i/>
                <w:sz w:val="24"/>
                <w:szCs w:val="24"/>
                <w:lang w:eastAsia="zh-CN"/>
              </w:rPr>
            </m:ctrlPr>
          </m:sSubPr>
          <m:e>
            <m:r>
              <w:rPr>
                <w:rFonts w:ascii="Cambria Math" w:hAnsi="Cambria Math"/>
                <w:sz w:val="24"/>
                <w:szCs w:val="24"/>
                <w:lang w:eastAsia="zh-CN"/>
              </w:rPr>
              <m:t>δ</m:t>
            </m:r>
          </m:e>
          <m:sub>
            <m:r>
              <w:rPr>
                <w:rFonts w:ascii="Cambria Math" w:hAnsi="Cambria Math"/>
                <w:sz w:val="24"/>
                <w:szCs w:val="24"/>
                <w:lang w:eastAsia="zh-CN"/>
              </w:rPr>
              <m:t>1,j</m:t>
            </m:r>
          </m:sub>
        </m:sSub>
        <m:r>
          <m:rPr>
            <m:sty m:val="p"/>
          </m:rPr>
          <w:rPr>
            <w:rFonts w:ascii="Cambria Math" w:hAnsi="Cambria Math"/>
            <w:sz w:val="24"/>
            <w:szCs w:val="24"/>
          </w:rPr>
          <m:t xml:space="preserve"> </m:t>
        </m:r>
        <m:r>
          <w:rPr>
            <w:rFonts w:ascii="Cambria Math" w:hAnsi="Cambria Math"/>
            <w:sz w:val="24"/>
            <w:szCs w:val="24"/>
          </w:rPr>
          <m:t xml:space="preserve"> 2≤j≤N</m:t>
        </m:r>
      </m:oMath>
      <w:r>
        <w:rPr>
          <w:sz w:val="24"/>
          <w:szCs w:val="24"/>
          <w:lang w:eastAsia="zh-CN"/>
        </w:rPr>
        <w:t xml:space="preserve"> </w:t>
      </w:r>
      <w:r w:rsidR="004962EE">
        <w:rPr>
          <w:sz w:val="24"/>
          <w:szCs w:val="24"/>
          <w:lang w:eastAsia="zh-CN"/>
        </w:rPr>
        <w:t xml:space="preserve">have previously been </w:t>
      </w:r>
      <w:r>
        <w:rPr>
          <w:sz w:val="24"/>
          <w:szCs w:val="24"/>
          <w:lang w:eastAsia="zh-CN"/>
        </w:rPr>
        <w:t>signa</w:t>
      </w:r>
      <w:r w:rsidR="004962EE">
        <w:rPr>
          <w:sz w:val="24"/>
          <w:szCs w:val="24"/>
          <w:lang w:eastAsia="zh-CN"/>
        </w:rPr>
        <w:t>l</w:t>
      </w:r>
      <w:r>
        <w:rPr>
          <w:sz w:val="24"/>
          <w:szCs w:val="24"/>
          <w:lang w:eastAsia="zh-CN"/>
        </w:rPr>
        <w:t xml:space="preserve">led from the UE to the </w:t>
      </w:r>
      <w:proofErr w:type="spellStart"/>
      <w:r>
        <w:rPr>
          <w:sz w:val="24"/>
          <w:szCs w:val="24"/>
          <w:lang w:eastAsia="zh-CN"/>
        </w:rPr>
        <w:t>gNB</w:t>
      </w:r>
      <w:proofErr w:type="spellEnd"/>
      <w:r w:rsidR="004962EE">
        <w:rPr>
          <w:sz w:val="24"/>
          <w:szCs w:val="24"/>
          <w:lang w:eastAsia="zh-CN"/>
        </w:rPr>
        <w:t>.</w:t>
      </w:r>
    </w:p>
    <w:p w14:paraId="282FCCBC" w14:textId="002C9A4B" w:rsidR="006C4ADE" w:rsidRPr="000904A1" w:rsidRDefault="006C4ADE" w:rsidP="0047703D">
      <w:pPr>
        <w:spacing w:after="120"/>
        <w:rPr>
          <w:sz w:val="24"/>
          <w:szCs w:val="24"/>
          <w:lang w:eastAsia="zh-CN"/>
        </w:rPr>
      </w:pPr>
      <w:r>
        <w:rPr>
          <w:sz w:val="24"/>
          <w:szCs w:val="24"/>
          <w:lang w:eastAsia="zh-CN"/>
        </w:rPr>
        <w:t xml:space="preserve">Using (1), it can now be observed that the </w:t>
      </w:r>
      <w:proofErr w:type="spellStart"/>
      <w:r>
        <w:rPr>
          <w:sz w:val="24"/>
          <w:szCs w:val="24"/>
          <w:lang w:eastAsia="zh-CN"/>
        </w:rPr>
        <w:t>gNB</w:t>
      </w:r>
      <w:proofErr w:type="spellEnd"/>
      <w:r>
        <w:rPr>
          <w:sz w:val="24"/>
          <w:szCs w:val="24"/>
          <w:lang w:eastAsia="zh-CN"/>
        </w:rPr>
        <w:t xml:space="preserve"> can determine the transmit power </w:t>
      </w:r>
      <w:r w:rsidRPr="006C4ADE">
        <w:rPr>
          <w:i/>
          <w:iCs/>
          <w:sz w:val="24"/>
          <w:szCs w:val="24"/>
          <w:lang w:eastAsia="zh-CN"/>
        </w:rPr>
        <w:t>for any SRS port</w:t>
      </w:r>
      <w:r>
        <w:rPr>
          <w:sz w:val="24"/>
          <w:szCs w:val="24"/>
          <w:lang w:eastAsia="zh-CN"/>
        </w:rPr>
        <w:t xml:space="preserve"> </w:t>
      </w:r>
      <w:r w:rsidRPr="005439E5">
        <w:rPr>
          <w:i/>
          <w:iCs/>
          <w:sz w:val="24"/>
          <w:szCs w:val="24"/>
          <w:lang w:eastAsia="zh-CN"/>
        </w:rPr>
        <w:t>using the only the power headroom report for the first SRS port</w:t>
      </w:r>
      <w:r>
        <w:rPr>
          <w:sz w:val="24"/>
          <w:szCs w:val="24"/>
          <w:lang w:eastAsia="zh-CN"/>
        </w:rPr>
        <w:t xml:space="preserve">, so long as the first SRS port is defined as the SRS port having the minimum insertion loss </w:t>
      </w:r>
      <w:r w:rsidRPr="000904A1">
        <w:rPr>
          <w:sz w:val="24"/>
          <w:szCs w:val="24"/>
          <w:lang w:eastAsia="zh-CN"/>
        </w:rPr>
        <w:t>and the</w:t>
      </w:r>
      <w:r w:rsidR="005439E5" w:rsidRPr="000904A1">
        <w:rPr>
          <w:sz w:val="24"/>
          <w:szCs w:val="24"/>
          <w:lang w:eastAsia="zh-CN"/>
        </w:rPr>
        <w:t xml:space="preserve"> power headroom report is configured to include the configured maximum power.</w:t>
      </w:r>
    </w:p>
    <w:p w14:paraId="7FC33946" w14:textId="0FD59C1E" w:rsidR="000E7C9E" w:rsidRPr="000E7C9E" w:rsidRDefault="005439E5" w:rsidP="00141160">
      <w:pPr>
        <w:spacing w:after="0"/>
        <w:rPr>
          <w:sz w:val="24"/>
          <w:szCs w:val="24"/>
          <w:lang w:eastAsia="zh-CN"/>
        </w:rPr>
      </w:pPr>
      <w:r>
        <w:rPr>
          <w:sz w:val="24"/>
          <w:szCs w:val="24"/>
          <w:lang w:eastAsia="zh-CN"/>
        </w:rPr>
        <w:t>Previously</w:t>
      </w:r>
      <w:r w:rsidR="000E7C9E">
        <w:rPr>
          <w:sz w:val="24"/>
          <w:szCs w:val="24"/>
          <w:lang w:eastAsia="zh-CN"/>
        </w:rPr>
        <w:t xml:space="preserve"> (Observation </w:t>
      </w:r>
      <w:r w:rsidR="00D32BA0">
        <w:rPr>
          <w:sz w:val="24"/>
          <w:szCs w:val="24"/>
          <w:lang w:eastAsia="zh-CN"/>
        </w:rPr>
        <w:t>4</w:t>
      </w:r>
      <w:r w:rsidR="000E7C9E">
        <w:rPr>
          <w:sz w:val="24"/>
          <w:szCs w:val="24"/>
          <w:lang w:eastAsia="zh-CN"/>
        </w:rPr>
        <w:t>), it was observed that if the UE compensates insertion losses, then the power will be equal for all SRS ports so long as t</w:t>
      </w:r>
      <w:r w:rsidR="000E7C9E" w:rsidRPr="000E7C9E">
        <w:rPr>
          <w:sz w:val="24"/>
          <w:szCs w:val="24"/>
          <w:lang w:eastAsia="zh-CN"/>
        </w:rPr>
        <w:t>ransmit</w:t>
      </w:r>
      <w:r w:rsidR="000E7C9E">
        <w:rPr>
          <w:sz w:val="24"/>
          <w:szCs w:val="24"/>
          <w:lang w:eastAsia="zh-CN"/>
        </w:rPr>
        <w:t xml:space="preserve"> power of</w:t>
      </w:r>
      <w:r w:rsidR="000E7C9E" w:rsidRPr="000E7C9E">
        <w:rPr>
          <w:sz w:val="24"/>
          <w:szCs w:val="24"/>
          <w:lang w:eastAsia="zh-CN"/>
        </w:rPr>
        <w:t xml:space="preserve"> the first antenna port </w:t>
      </w:r>
      <m:oMath>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t,1</m:t>
            </m:r>
          </m:sub>
        </m:sSub>
      </m:oMath>
      <w:r w:rsidR="000E7C9E" w:rsidRPr="000E7C9E">
        <w:rPr>
          <w:sz w:val="24"/>
          <w:szCs w:val="24"/>
          <w:lang w:eastAsia="zh-CN"/>
        </w:rPr>
        <w:t xml:space="preserve"> satisfies</w:t>
      </w:r>
    </w:p>
    <w:p w14:paraId="15C74960" w14:textId="259171BC" w:rsidR="006C4ADE" w:rsidRPr="00835576" w:rsidRDefault="000E7C9E" w:rsidP="0047703D">
      <w:pPr>
        <w:spacing w:after="120"/>
        <w:rPr>
          <w:sz w:val="24"/>
          <w:szCs w:val="24"/>
          <w:lang w:eastAsia="zh-CN"/>
        </w:rPr>
      </w:pPr>
      <m:oMathPara>
        <m:oMath>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t,1</m:t>
              </m:r>
            </m:sub>
          </m:sSub>
          <m:r>
            <m:rPr>
              <m:sty m:val="p"/>
            </m:rPr>
            <w:rPr>
              <w:rFonts w:ascii="Cambria Math" w:hAnsi="Cambria Math"/>
              <w:sz w:val="24"/>
              <w:szCs w:val="24"/>
              <w:lang w:eastAsia="zh-CN"/>
            </w:rPr>
            <m:t>≤</m:t>
          </m:r>
          <m:func>
            <m:funcPr>
              <m:ctrlPr>
                <w:rPr>
                  <w:rFonts w:ascii="Cambria Math" w:hAnsi="Cambria Math"/>
                  <w:sz w:val="24"/>
                  <w:szCs w:val="24"/>
                  <w:lang w:eastAsia="zh-CN"/>
                </w:rPr>
              </m:ctrlPr>
            </m:funcPr>
            <m:fName>
              <m:limLow>
                <m:limLowPr>
                  <m:ctrlPr>
                    <w:rPr>
                      <w:rFonts w:ascii="Cambria Math" w:hAnsi="Cambria Math"/>
                      <w:sz w:val="24"/>
                      <w:szCs w:val="24"/>
                      <w:lang w:eastAsia="zh-CN"/>
                    </w:rPr>
                  </m:ctrlPr>
                </m:limLowPr>
                <m:e>
                  <m:r>
                    <m:rPr>
                      <m:sty m:val="p"/>
                    </m:rPr>
                    <w:rPr>
                      <w:rFonts w:ascii="Cambria Math" w:hAnsi="Cambria Math"/>
                      <w:sz w:val="24"/>
                      <w:szCs w:val="24"/>
                      <w:lang w:eastAsia="zh-CN"/>
                    </w:rPr>
                    <m:t>min</m:t>
                  </m:r>
                </m:e>
                <m:lim>
                  <m:r>
                    <w:rPr>
                      <w:rFonts w:ascii="Cambria Math" w:hAnsi="Cambria Math"/>
                      <w:sz w:val="24"/>
                      <w:szCs w:val="24"/>
                      <w:lang w:eastAsia="zh-CN"/>
                    </w:rPr>
                    <m:t>i</m:t>
                  </m:r>
                </m:lim>
              </m:limLow>
            </m:fName>
            <m:e>
              <m:sSub>
                <m:sSubPr>
                  <m:ctrlPr>
                    <w:rPr>
                      <w:rFonts w:ascii="Cambria Math" w:hAnsi="Cambria Math"/>
                      <w:iCs/>
                      <w:sz w:val="24"/>
                      <w:szCs w:val="24"/>
                      <w:lang w:eastAsia="zh-CN"/>
                    </w:rPr>
                  </m:ctrlPr>
                </m:sSubPr>
                <m:e>
                  <m:r>
                    <m:rPr>
                      <m:sty m:val="p"/>
                    </m:rPr>
                    <w:rPr>
                      <w:rFonts w:ascii="Cambria Math" w:hAnsi="Cambria Math"/>
                      <w:sz w:val="24"/>
                      <w:szCs w:val="24"/>
                      <w:lang w:eastAsia="zh-CN"/>
                    </w:rPr>
                    <m:t>P</m:t>
                  </m:r>
                </m:e>
                <m:sub>
                  <m:r>
                    <m:rPr>
                      <m:sty m:val="p"/>
                    </m:rPr>
                    <w:rPr>
                      <w:rFonts w:ascii="Cambria Math" w:hAnsi="Cambria Math"/>
                      <w:sz w:val="24"/>
                      <w:szCs w:val="24"/>
                      <w:lang w:eastAsia="zh-CN"/>
                    </w:rPr>
                    <m:t>CMAX,f,c</m:t>
                  </m:r>
                </m:sub>
              </m:sSub>
            </m:e>
          </m:func>
          <m:d>
            <m:dPr>
              <m:ctrlPr>
                <w:rPr>
                  <w:rFonts w:ascii="Cambria Math" w:hAnsi="Cambria Math"/>
                  <w:i/>
                  <w:sz w:val="24"/>
                  <w:szCs w:val="24"/>
                  <w:lang w:eastAsia="zh-CN"/>
                </w:rPr>
              </m:ctrlPr>
            </m:dPr>
            <m:e>
              <m:r>
                <w:rPr>
                  <w:rFonts w:ascii="Cambria Math" w:hAnsi="Cambria Math"/>
                  <w:sz w:val="24"/>
                  <w:szCs w:val="24"/>
                  <w:lang w:eastAsia="zh-CN"/>
                </w:rPr>
                <m:t>i</m:t>
              </m:r>
            </m:e>
          </m:d>
          <m:r>
            <w:rPr>
              <w:rFonts w:ascii="Cambria Math" w:hAnsi="Cambria Math"/>
              <w:sz w:val="24"/>
              <w:szCs w:val="24"/>
              <w:lang w:eastAsia="zh-CN"/>
            </w:rPr>
            <m:t xml:space="preserve"> </m:t>
          </m:r>
          <m:r>
            <w:rPr>
              <w:rFonts w:ascii="Cambria Math" w:hAnsi="Cambria Math"/>
              <w:sz w:val="24"/>
              <w:szCs w:val="24"/>
              <w:lang w:eastAsia="zh-CN"/>
            </w:rPr>
            <m:t>.</m:t>
          </m:r>
          <m:r>
            <w:rPr>
              <w:rFonts w:ascii="Cambria Math" w:hAnsi="Cambria Math"/>
              <w:sz w:val="24"/>
              <w:szCs w:val="24"/>
              <w:lang w:eastAsia="zh-CN"/>
            </w:rPr>
            <m:t xml:space="preserve">   </m:t>
          </m:r>
          <m:r>
            <w:rPr>
              <w:rFonts w:ascii="Cambria Math" w:hAnsi="Cambria Math"/>
              <w:sz w:val="24"/>
              <w:szCs w:val="24"/>
              <w:lang w:eastAsia="zh-CN"/>
            </w:rPr>
            <m:t xml:space="preserve">   </m:t>
          </m:r>
          <m:r>
            <w:rPr>
              <w:rFonts w:ascii="Cambria Math" w:hAnsi="Cambria Math"/>
              <w:sz w:val="24"/>
              <w:szCs w:val="24"/>
              <w:lang w:eastAsia="zh-CN"/>
            </w:rPr>
            <m:t xml:space="preserve"> </m:t>
          </m:r>
        </m:oMath>
      </m:oMathPara>
    </w:p>
    <w:p w14:paraId="68C56E6D" w14:textId="5B7ADBB4" w:rsidR="00835576" w:rsidRDefault="00835576" w:rsidP="0047703D">
      <w:pPr>
        <w:spacing w:after="120"/>
        <w:rPr>
          <w:sz w:val="24"/>
          <w:szCs w:val="24"/>
          <w:lang w:eastAsia="zh-CN"/>
        </w:rPr>
      </w:pPr>
      <w:r>
        <w:rPr>
          <w:sz w:val="24"/>
          <w:szCs w:val="24"/>
          <w:lang w:eastAsia="zh-CN"/>
        </w:rPr>
        <w:t xml:space="preserve">Using (2), this condition can </w:t>
      </w:r>
      <w:r w:rsidR="00970B2B">
        <w:rPr>
          <w:sz w:val="24"/>
          <w:szCs w:val="24"/>
          <w:lang w:eastAsia="zh-CN"/>
        </w:rPr>
        <w:t xml:space="preserve">also </w:t>
      </w:r>
      <w:r>
        <w:rPr>
          <w:sz w:val="24"/>
          <w:szCs w:val="24"/>
          <w:lang w:eastAsia="zh-CN"/>
        </w:rPr>
        <w:t xml:space="preserve">be expressed as </w:t>
      </w:r>
    </w:p>
    <w:p w14:paraId="2936CD04" w14:textId="0FF03B61" w:rsidR="006C4ADE" w:rsidRPr="00835576" w:rsidRDefault="00835576" w:rsidP="00835576">
      <w:pPr>
        <w:spacing w:after="120"/>
        <w:jc w:val="right"/>
        <w:rPr>
          <w:rFonts w:eastAsia="MS Gothic"/>
          <w:sz w:val="24"/>
          <w:szCs w:val="24"/>
          <w:lang w:eastAsia="zh-CN"/>
        </w:rPr>
      </w:pPr>
      <m:oMath>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t,1</m:t>
            </m:r>
          </m:sub>
        </m:sSub>
        <m:r>
          <m:rPr>
            <m:sty m:val="p"/>
          </m:rPr>
          <w:rPr>
            <w:rFonts w:ascii="Cambria Math" w:hAnsi="Cambria Math"/>
            <w:sz w:val="24"/>
            <w:szCs w:val="24"/>
            <w:lang w:eastAsia="zh-CN"/>
          </w:rPr>
          <m:t>≤</m:t>
        </m:r>
        <m:sSub>
          <m:sSubPr>
            <m:ctrlPr>
              <w:rPr>
                <w:rFonts w:ascii="Cambria Math"/>
                <w:iCs/>
                <w:sz w:val="22"/>
                <w:szCs w:val="22"/>
              </w:rPr>
            </m:ctrlPr>
          </m:sSubPr>
          <m:e>
            <m:r>
              <m:rPr>
                <m:sty m:val="p"/>
              </m:rPr>
              <w:rPr>
                <w:rFonts w:ascii="Cambria Math"/>
                <w:sz w:val="22"/>
                <w:szCs w:val="22"/>
              </w:rPr>
              <m:t>P</m:t>
            </m:r>
          </m:e>
          <m:sub>
            <m:r>
              <m:rPr>
                <m:sty m:val="p"/>
              </m:rPr>
              <w:rPr>
                <w:rFonts w:ascii="Cambria Math"/>
                <w:sz w:val="22"/>
                <w:szCs w:val="22"/>
              </w:rPr>
              <m:t>CMAX,f,c</m:t>
            </m:r>
          </m:sub>
        </m:sSub>
        <m:d>
          <m:dPr>
            <m:ctrlPr>
              <w:rPr>
                <w:rFonts w:ascii="Cambria Math"/>
                <w:i/>
                <w:iCs/>
                <w:sz w:val="22"/>
                <w:szCs w:val="22"/>
              </w:rPr>
            </m:ctrlPr>
          </m:dPr>
          <m:e>
            <m:r>
              <w:rPr>
                <w:rFonts w:ascii="Cambria Math"/>
                <w:sz w:val="22"/>
                <w:szCs w:val="22"/>
              </w:rPr>
              <m:t>1</m:t>
            </m:r>
          </m:e>
        </m:d>
        <m:r>
          <w:rPr>
            <w:rFonts w:ascii="Cambria Math"/>
            <w:sz w:val="22"/>
            <w:szCs w:val="22"/>
          </w:rPr>
          <m:t>-</m:t>
        </m:r>
        <m:func>
          <m:funcPr>
            <m:ctrlPr>
              <w:rPr>
                <w:rFonts w:ascii="Cambria Math" w:hAnsi="Cambria Math"/>
                <w:sz w:val="24"/>
                <w:szCs w:val="24"/>
                <w:lang w:eastAsia="zh-CN"/>
              </w:rPr>
            </m:ctrlPr>
          </m:funcPr>
          <m:fName>
            <m:limLow>
              <m:limLowPr>
                <m:ctrlPr>
                  <w:rPr>
                    <w:rFonts w:ascii="Cambria Math" w:hAnsi="Cambria Math"/>
                    <w:sz w:val="24"/>
                    <w:szCs w:val="24"/>
                    <w:lang w:eastAsia="zh-CN"/>
                  </w:rPr>
                </m:ctrlPr>
              </m:limLowPr>
              <m:e>
                <m:r>
                  <m:rPr>
                    <m:sty m:val="p"/>
                  </m:rPr>
                  <w:rPr>
                    <w:rFonts w:ascii="Cambria Math" w:hAnsi="Cambria Math"/>
                    <w:sz w:val="24"/>
                    <w:szCs w:val="24"/>
                    <w:lang w:eastAsia="zh-CN"/>
                  </w:rPr>
                  <m:t>max</m:t>
                </m:r>
              </m:e>
              <m:lim>
                <m:r>
                  <w:rPr>
                    <w:rFonts w:ascii="Cambria Math" w:hAnsi="Cambria Math"/>
                    <w:sz w:val="24"/>
                    <w:szCs w:val="24"/>
                    <w:lang w:eastAsia="zh-CN"/>
                  </w:rPr>
                  <m:t>i</m:t>
                </m:r>
              </m:lim>
            </m:limLow>
          </m:fName>
          <m:e>
            <m:sSub>
              <m:sSubPr>
                <m:ctrlPr>
                  <w:rPr>
                    <w:rFonts w:ascii="Cambria Math" w:hAnsi="Cambria Math"/>
                    <w:i/>
                    <w:sz w:val="24"/>
                    <w:szCs w:val="24"/>
                    <w:lang w:eastAsia="zh-CN"/>
                  </w:rPr>
                </m:ctrlPr>
              </m:sSubPr>
              <m:e>
                <m:r>
                  <w:rPr>
                    <w:rFonts w:ascii="Cambria Math" w:hAnsi="Cambria Math"/>
                    <w:sz w:val="24"/>
                    <w:szCs w:val="24"/>
                    <w:lang w:eastAsia="zh-CN"/>
                  </w:rPr>
                  <m:t>δ</m:t>
                </m:r>
              </m:e>
              <m:sub>
                <m:r>
                  <w:rPr>
                    <w:rFonts w:ascii="Cambria Math" w:hAnsi="Cambria Math"/>
                    <w:sz w:val="24"/>
                    <w:szCs w:val="24"/>
                    <w:lang w:eastAsia="zh-CN"/>
                  </w:rPr>
                  <m:t>1,j</m:t>
                </m:r>
              </m:sub>
            </m:sSub>
          </m:e>
        </m:func>
        <m:r>
          <w:rPr>
            <w:rFonts w:ascii="Cambria Math" w:hAnsi="Cambria Math"/>
            <w:sz w:val="24"/>
            <w:szCs w:val="24"/>
            <w:lang w:eastAsia="zh-CN"/>
          </w:rPr>
          <m:t xml:space="preserve"> .</m:t>
        </m:r>
      </m:oMath>
      <w:r>
        <w:rPr>
          <w:rFonts w:eastAsia="MS Gothic"/>
          <w:sz w:val="24"/>
          <w:szCs w:val="24"/>
          <w:lang w:eastAsia="zh-CN"/>
        </w:rPr>
        <w:tab/>
      </w:r>
      <w:r w:rsidR="00141AEE">
        <w:rPr>
          <w:rFonts w:eastAsia="MS Gothic"/>
          <w:sz w:val="24"/>
          <w:szCs w:val="24"/>
          <w:lang w:eastAsia="zh-CN"/>
        </w:rPr>
        <w:t xml:space="preserve">            </w:t>
      </w:r>
      <w:r>
        <w:rPr>
          <w:rFonts w:eastAsia="MS Gothic"/>
          <w:sz w:val="24"/>
          <w:szCs w:val="24"/>
          <w:lang w:eastAsia="zh-CN"/>
        </w:rPr>
        <w:tab/>
      </w:r>
      <w:r>
        <w:rPr>
          <w:rFonts w:eastAsia="MS Gothic"/>
          <w:sz w:val="24"/>
          <w:szCs w:val="24"/>
          <w:lang w:eastAsia="zh-CN"/>
        </w:rPr>
        <w:tab/>
        <w:t>(3)</w:t>
      </w:r>
    </w:p>
    <w:p w14:paraId="0602C4C7" w14:textId="3343ADEE" w:rsidR="00970B2B" w:rsidRDefault="00835576" w:rsidP="00970B2B">
      <w:pPr>
        <w:spacing w:after="0"/>
        <w:rPr>
          <w:rFonts w:eastAsia="MS Gothic"/>
          <w:sz w:val="24"/>
          <w:szCs w:val="24"/>
          <w:lang w:eastAsia="zh-CN"/>
        </w:rPr>
      </w:pPr>
      <w:r>
        <w:rPr>
          <w:rFonts w:eastAsia="MS Gothic"/>
          <w:sz w:val="24"/>
          <w:szCs w:val="24"/>
          <w:lang w:eastAsia="zh-CN"/>
        </w:rPr>
        <w:t>From (3), we have the following two observations:</w:t>
      </w:r>
    </w:p>
    <w:p w14:paraId="1003E2B4" w14:textId="77777777" w:rsidR="00970B2B" w:rsidRDefault="00970B2B" w:rsidP="00970B2B">
      <w:pPr>
        <w:spacing w:after="0"/>
        <w:rPr>
          <w:rFonts w:eastAsia="MS Gothic"/>
          <w:sz w:val="24"/>
          <w:szCs w:val="24"/>
          <w:lang w:eastAsia="zh-CN"/>
        </w:rPr>
      </w:pPr>
    </w:p>
    <w:p w14:paraId="0162E0D1" w14:textId="791C4899" w:rsidR="00835576" w:rsidRDefault="00835576" w:rsidP="00D32BA0">
      <w:pPr>
        <w:spacing w:after="0"/>
        <w:ind w:left="1440" w:hanging="1440"/>
        <w:rPr>
          <w:rFonts w:eastAsia="MS Gothic"/>
          <w:sz w:val="22"/>
          <w:szCs w:val="22"/>
          <w:lang w:eastAsia="ja-JP"/>
        </w:rPr>
      </w:pPr>
      <w:r>
        <w:rPr>
          <w:rFonts w:eastAsia="MS Gothic"/>
          <w:b/>
          <w:bCs/>
          <w:sz w:val="22"/>
          <w:szCs w:val="22"/>
          <w:lang w:eastAsia="ja-JP"/>
        </w:rPr>
        <w:t xml:space="preserve">Observation </w:t>
      </w:r>
      <w:r w:rsidR="00D32BA0">
        <w:rPr>
          <w:rFonts w:eastAsia="MS Gothic"/>
          <w:b/>
          <w:bCs/>
          <w:sz w:val="22"/>
          <w:szCs w:val="22"/>
          <w:lang w:eastAsia="ja-JP"/>
        </w:rPr>
        <w:t>5</w:t>
      </w:r>
      <w:r>
        <w:rPr>
          <w:rFonts w:eastAsia="MS Gothic"/>
          <w:b/>
          <w:bCs/>
          <w:sz w:val="22"/>
          <w:szCs w:val="22"/>
          <w:lang w:eastAsia="ja-JP"/>
        </w:rPr>
        <w:t>:</w:t>
      </w:r>
      <w:r>
        <w:rPr>
          <w:rFonts w:eastAsia="MS Gothic"/>
          <w:b/>
          <w:bCs/>
          <w:sz w:val="22"/>
          <w:szCs w:val="22"/>
          <w:lang w:eastAsia="ja-JP"/>
        </w:rPr>
        <w:tab/>
      </w:r>
      <w:r>
        <w:rPr>
          <w:rFonts w:eastAsia="MS Gothic"/>
          <w:sz w:val="22"/>
          <w:szCs w:val="22"/>
          <w:lang w:eastAsia="ja-JP"/>
        </w:rPr>
        <w:t xml:space="preserve">If the UE compensates SRS insertion losses, </w:t>
      </w:r>
      <w:r>
        <w:rPr>
          <w:rFonts w:eastAsia="MS Gothic"/>
          <w:sz w:val="22"/>
          <w:szCs w:val="22"/>
          <w:lang w:eastAsia="ja-JP"/>
        </w:rPr>
        <w:t>and if the power transmitted on SRS port 1</w:t>
      </w:r>
      <w:r>
        <w:rPr>
          <w:rFonts w:eastAsia="MS Gothic"/>
          <w:sz w:val="22"/>
          <w:szCs w:val="22"/>
          <w:lang w:eastAsia="ja-JP"/>
        </w:rPr>
        <w:t xml:space="preserve"> </w:t>
      </w:r>
      <m:oMath>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t,1</m:t>
            </m:r>
          </m:sub>
        </m:sSub>
      </m:oMath>
      <w:r>
        <w:rPr>
          <w:rFonts w:eastAsia="MS Gothic"/>
          <w:sz w:val="22"/>
          <w:szCs w:val="22"/>
        </w:rPr>
        <w:t xml:space="preserve"> satisfies</w:t>
      </w:r>
    </w:p>
    <w:p w14:paraId="39654871" w14:textId="39AB72C1" w:rsidR="00835576" w:rsidRPr="007C7588" w:rsidRDefault="00835576" w:rsidP="00970B2B">
      <w:pPr>
        <w:spacing w:after="120"/>
        <w:rPr>
          <w:rFonts w:eastAsia="MS Gothic"/>
          <w:sz w:val="22"/>
          <w:szCs w:val="22"/>
        </w:rPr>
      </w:pPr>
      <m:oMathPara>
        <m:oMath>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t,1</m:t>
              </m:r>
            </m:sub>
          </m:sSub>
          <m:r>
            <m:rPr>
              <m:sty m:val="p"/>
            </m:rPr>
            <w:rPr>
              <w:rFonts w:ascii="Cambria Math" w:hAnsi="Cambria Math"/>
              <w:sz w:val="22"/>
              <w:szCs w:val="22"/>
            </w:rPr>
            <m:t>≤</m:t>
          </m:r>
          <m:func>
            <m:funcPr>
              <m:ctrlPr>
                <w:rPr>
                  <w:rFonts w:ascii="Cambria Math"/>
                  <w:sz w:val="22"/>
                  <w:szCs w:val="22"/>
                </w:rPr>
              </m:ctrlPr>
            </m:funcPr>
            <m:fName>
              <m:limLow>
                <m:limLowPr>
                  <m:ctrlPr>
                    <w:rPr>
                      <w:rFonts w:ascii="Cambria Math"/>
                      <w:sz w:val="22"/>
                      <w:szCs w:val="22"/>
                    </w:rPr>
                  </m:ctrlPr>
                </m:limLowPr>
                <m:e>
                  <m:r>
                    <m:rPr>
                      <m:sty m:val="p"/>
                    </m:rPr>
                    <w:rPr>
                      <w:rFonts w:ascii="Cambria Math"/>
                      <w:sz w:val="22"/>
                      <w:szCs w:val="22"/>
                    </w:rPr>
                    <m:t>min</m:t>
                  </m:r>
                </m:e>
                <m:lim>
                  <m:r>
                    <w:rPr>
                      <w:rFonts w:ascii="Cambria Math"/>
                      <w:sz w:val="22"/>
                      <w:szCs w:val="22"/>
                    </w:rPr>
                    <m:t>i</m:t>
                  </m:r>
                </m:lim>
              </m:limLow>
            </m:fName>
            <m:e>
              <m:sSub>
                <m:sSubPr>
                  <m:ctrlPr>
                    <w:rPr>
                      <w:rFonts w:ascii="Cambria Math"/>
                      <w:iCs/>
                      <w:sz w:val="22"/>
                      <w:szCs w:val="22"/>
                    </w:rPr>
                  </m:ctrlPr>
                </m:sSubPr>
                <m:e>
                  <m:r>
                    <m:rPr>
                      <m:sty m:val="p"/>
                    </m:rPr>
                    <w:rPr>
                      <w:rFonts w:ascii="Cambria Math"/>
                      <w:sz w:val="22"/>
                      <w:szCs w:val="22"/>
                    </w:rPr>
                    <m:t>P</m:t>
                  </m:r>
                </m:e>
                <m:sub>
                  <m:r>
                    <m:rPr>
                      <m:sty m:val="p"/>
                    </m:rPr>
                    <w:rPr>
                      <w:rFonts w:ascii="Cambria Math"/>
                      <w:sz w:val="22"/>
                      <w:szCs w:val="22"/>
                    </w:rPr>
                    <m:t>CMAX,f,c</m:t>
                  </m:r>
                </m:sub>
              </m:sSub>
            </m:e>
          </m:func>
          <m:d>
            <m:dPr>
              <m:ctrlPr>
                <w:rPr>
                  <w:rFonts w:ascii="Cambria Math"/>
                  <w:i/>
                  <w:sz w:val="22"/>
                  <w:szCs w:val="22"/>
                </w:rPr>
              </m:ctrlPr>
            </m:dPr>
            <m:e>
              <m:r>
                <w:rPr>
                  <w:rFonts w:ascii="Cambria Math"/>
                  <w:sz w:val="22"/>
                  <w:szCs w:val="22"/>
                </w:rPr>
                <m:t>i</m:t>
              </m:r>
            </m:e>
          </m:d>
          <m:r>
            <w:rPr>
              <w:rFonts w:ascii="Cambria Math"/>
              <w:sz w:val="22"/>
              <w:szCs w:val="22"/>
            </w:rPr>
            <m:t>,</m:t>
          </m:r>
        </m:oMath>
      </m:oMathPara>
    </w:p>
    <w:p w14:paraId="53472AC1" w14:textId="65D9A068" w:rsidR="00835576" w:rsidRDefault="00970B2B" w:rsidP="00970B2B">
      <w:pPr>
        <w:spacing w:after="0"/>
        <w:ind w:left="1440"/>
        <w:rPr>
          <w:rFonts w:eastAsia="MS Gothic"/>
          <w:sz w:val="22"/>
          <w:szCs w:val="22"/>
          <w:lang w:eastAsia="ja-JP"/>
        </w:rPr>
      </w:pPr>
      <w:r>
        <w:rPr>
          <w:rFonts w:eastAsia="MS Gothic"/>
          <w:sz w:val="22"/>
          <w:szCs w:val="22"/>
          <w:lang w:eastAsia="ja-JP"/>
        </w:rPr>
        <w:t>t</w:t>
      </w:r>
      <w:r w:rsidR="00444D48">
        <w:rPr>
          <w:rFonts w:eastAsia="MS Gothic"/>
          <w:sz w:val="22"/>
          <w:szCs w:val="22"/>
          <w:lang w:eastAsia="ja-JP"/>
        </w:rPr>
        <w:t xml:space="preserve">hen the transmit power on </w:t>
      </w:r>
      <w:proofErr w:type="gramStart"/>
      <w:r w:rsidR="00444D48">
        <w:rPr>
          <w:rFonts w:eastAsia="MS Gothic"/>
          <w:sz w:val="22"/>
          <w:szCs w:val="22"/>
          <w:lang w:eastAsia="ja-JP"/>
        </w:rPr>
        <w:t>all of</w:t>
      </w:r>
      <w:proofErr w:type="gramEnd"/>
      <w:r w:rsidR="00444D48">
        <w:rPr>
          <w:rFonts w:eastAsia="MS Gothic"/>
          <w:sz w:val="22"/>
          <w:szCs w:val="22"/>
          <w:lang w:eastAsia="ja-JP"/>
        </w:rPr>
        <w:t xml:space="preserve"> the SRS ports is equal and no PHR report is needed by the </w:t>
      </w:r>
      <w:proofErr w:type="spellStart"/>
      <w:r w:rsidR="00444D48">
        <w:rPr>
          <w:rFonts w:eastAsia="MS Gothic"/>
          <w:sz w:val="22"/>
          <w:szCs w:val="22"/>
          <w:lang w:eastAsia="ja-JP"/>
        </w:rPr>
        <w:t>gNB</w:t>
      </w:r>
      <w:proofErr w:type="spellEnd"/>
      <w:r w:rsidR="00444D48">
        <w:rPr>
          <w:rFonts w:eastAsia="MS Gothic"/>
          <w:sz w:val="22"/>
          <w:szCs w:val="22"/>
          <w:lang w:eastAsia="ja-JP"/>
        </w:rPr>
        <w:t xml:space="preserve"> to correct the SRS-based channel estimates.</w:t>
      </w:r>
    </w:p>
    <w:p w14:paraId="12DFB86B" w14:textId="77777777" w:rsidR="00444D48" w:rsidRDefault="00444D48" w:rsidP="00444D48">
      <w:pPr>
        <w:spacing w:after="0"/>
        <w:ind w:left="1526" w:hanging="1526"/>
        <w:rPr>
          <w:rFonts w:eastAsia="MS Gothic"/>
          <w:b/>
          <w:bCs/>
          <w:sz w:val="22"/>
          <w:szCs w:val="22"/>
          <w:lang w:eastAsia="ja-JP"/>
        </w:rPr>
      </w:pPr>
    </w:p>
    <w:p w14:paraId="2A94C895" w14:textId="794D3998" w:rsidR="00444D48" w:rsidRDefault="00444D48" w:rsidP="00D32BA0">
      <w:pPr>
        <w:spacing w:after="0"/>
        <w:ind w:left="1440" w:hanging="1440"/>
        <w:rPr>
          <w:rFonts w:eastAsia="MS Gothic"/>
          <w:sz w:val="22"/>
          <w:szCs w:val="22"/>
          <w:lang w:eastAsia="ja-JP"/>
        </w:rPr>
      </w:pPr>
      <w:r>
        <w:rPr>
          <w:rFonts w:eastAsia="MS Gothic"/>
          <w:b/>
          <w:bCs/>
          <w:sz w:val="22"/>
          <w:szCs w:val="22"/>
          <w:lang w:eastAsia="ja-JP"/>
        </w:rPr>
        <w:t xml:space="preserve">Observation </w:t>
      </w:r>
      <w:r w:rsidR="00D32BA0">
        <w:rPr>
          <w:rFonts w:eastAsia="MS Gothic"/>
          <w:b/>
          <w:bCs/>
          <w:sz w:val="22"/>
          <w:szCs w:val="22"/>
          <w:lang w:eastAsia="ja-JP"/>
        </w:rPr>
        <w:t>6</w:t>
      </w:r>
      <w:r>
        <w:rPr>
          <w:rFonts w:eastAsia="MS Gothic"/>
          <w:b/>
          <w:bCs/>
          <w:sz w:val="22"/>
          <w:szCs w:val="22"/>
          <w:lang w:eastAsia="ja-JP"/>
        </w:rPr>
        <w:t>:</w:t>
      </w:r>
      <w:r>
        <w:rPr>
          <w:rFonts w:eastAsia="MS Gothic"/>
          <w:b/>
          <w:bCs/>
          <w:sz w:val="22"/>
          <w:szCs w:val="22"/>
          <w:lang w:eastAsia="ja-JP"/>
        </w:rPr>
        <w:tab/>
      </w:r>
      <w:r>
        <w:rPr>
          <w:rFonts w:eastAsia="MS Gothic"/>
          <w:sz w:val="22"/>
          <w:szCs w:val="22"/>
          <w:lang w:eastAsia="ja-JP"/>
        </w:rPr>
        <w:t xml:space="preserve">If the UE compensates SRS insertion losses, and if the power transmitted on SRS port 1 </w:t>
      </w:r>
      <m:oMath>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t,1</m:t>
            </m:r>
          </m:sub>
        </m:sSub>
      </m:oMath>
      <w:r>
        <w:rPr>
          <w:rFonts w:eastAsia="MS Gothic"/>
          <w:sz w:val="22"/>
          <w:szCs w:val="22"/>
        </w:rPr>
        <w:t xml:space="preserve"> satisfies</w:t>
      </w:r>
    </w:p>
    <w:p w14:paraId="28DFD752" w14:textId="6A257751" w:rsidR="00444D48" w:rsidRPr="00835576" w:rsidRDefault="00444D48" w:rsidP="00444D48">
      <w:pPr>
        <w:spacing w:after="0"/>
        <w:rPr>
          <w:rFonts w:eastAsia="MS Gothic"/>
          <w:sz w:val="22"/>
          <w:szCs w:val="22"/>
        </w:rPr>
      </w:pPr>
      <m:oMathPara>
        <m:oMath>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t,1</m:t>
              </m:r>
            </m:sub>
          </m:sSub>
          <m:r>
            <m:rPr>
              <m:sty m:val="p"/>
            </m:rPr>
            <w:rPr>
              <w:rFonts w:ascii="Cambria Math" w:hAnsi="Cambria Math"/>
              <w:sz w:val="22"/>
              <w:szCs w:val="22"/>
            </w:rPr>
            <m:t>&gt;</m:t>
          </m:r>
          <m:func>
            <m:funcPr>
              <m:ctrlPr>
                <w:rPr>
                  <w:rFonts w:ascii="Cambria Math"/>
                  <w:sz w:val="22"/>
                  <w:szCs w:val="22"/>
                </w:rPr>
              </m:ctrlPr>
            </m:funcPr>
            <m:fName>
              <m:limLow>
                <m:limLowPr>
                  <m:ctrlPr>
                    <w:rPr>
                      <w:rFonts w:ascii="Cambria Math"/>
                      <w:sz w:val="22"/>
                      <w:szCs w:val="22"/>
                    </w:rPr>
                  </m:ctrlPr>
                </m:limLowPr>
                <m:e>
                  <m:r>
                    <m:rPr>
                      <m:sty m:val="p"/>
                    </m:rPr>
                    <w:rPr>
                      <w:rFonts w:ascii="Cambria Math"/>
                      <w:sz w:val="22"/>
                      <w:szCs w:val="22"/>
                    </w:rPr>
                    <m:t>min</m:t>
                  </m:r>
                </m:e>
                <m:lim>
                  <m:r>
                    <w:rPr>
                      <w:rFonts w:ascii="Cambria Math"/>
                      <w:sz w:val="22"/>
                      <w:szCs w:val="22"/>
                    </w:rPr>
                    <m:t>i</m:t>
                  </m:r>
                </m:lim>
              </m:limLow>
            </m:fName>
            <m:e>
              <m:sSub>
                <m:sSubPr>
                  <m:ctrlPr>
                    <w:rPr>
                      <w:rFonts w:ascii="Cambria Math"/>
                      <w:iCs/>
                      <w:sz w:val="22"/>
                      <w:szCs w:val="22"/>
                    </w:rPr>
                  </m:ctrlPr>
                </m:sSubPr>
                <m:e>
                  <m:r>
                    <m:rPr>
                      <m:sty m:val="p"/>
                    </m:rPr>
                    <w:rPr>
                      <w:rFonts w:ascii="Cambria Math"/>
                      <w:sz w:val="22"/>
                      <w:szCs w:val="22"/>
                    </w:rPr>
                    <m:t>P</m:t>
                  </m:r>
                </m:e>
                <m:sub>
                  <m:r>
                    <m:rPr>
                      <m:sty m:val="p"/>
                    </m:rPr>
                    <w:rPr>
                      <w:rFonts w:ascii="Cambria Math"/>
                      <w:sz w:val="22"/>
                      <w:szCs w:val="22"/>
                    </w:rPr>
                    <m:t>CMAX,f,c</m:t>
                  </m:r>
                </m:sub>
              </m:sSub>
            </m:e>
          </m:func>
          <m:d>
            <m:dPr>
              <m:ctrlPr>
                <w:rPr>
                  <w:rFonts w:ascii="Cambria Math"/>
                  <w:i/>
                  <w:sz w:val="22"/>
                  <w:szCs w:val="22"/>
                </w:rPr>
              </m:ctrlPr>
            </m:dPr>
            <m:e>
              <m:r>
                <w:rPr>
                  <w:rFonts w:ascii="Cambria Math"/>
                  <w:sz w:val="22"/>
                  <w:szCs w:val="22"/>
                </w:rPr>
                <m:t>i</m:t>
              </m:r>
            </m:e>
          </m:d>
          <m:r>
            <w:rPr>
              <w:rFonts w:ascii="Cambria Math"/>
              <w:sz w:val="22"/>
              <w:szCs w:val="22"/>
            </w:rPr>
            <m:t>,</m:t>
          </m:r>
        </m:oMath>
      </m:oMathPara>
    </w:p>
    <w:p w14:paraId="3C95A23A" w14:textId="40BF0C89" w:rsidR="00444D48" w:rsidRDefault="001E6E4C" w:rsidP="001E6E4C">
      <w:pPr>
        <w:spacing w:after="120"/>
        <w:ind w:left="1440"/>
        <w:rPr>
          <w:rFonts w:eastAsia="MS Gothic"/>
          <w:iCs/>
          <w:sz w:val="22"/>
          <w:szCs w:val="22"/>
        </w:rPr>
      </w:pPr>
      <w:r>
        <w:rPr>
          <w:rFonts w:eastAsia="MS Gothic"/>
          <w:sz w:val="22"/>
          <w:szCs w:val="22"/>
        </w:rPr>
        <w:t>the</w:t>
      </w:r>
      <w:r w:rsidR="00444D48">
        <w:rPr>
          <w:rFonts w:eastAsia="MS Gothic"/>
          <w:sz w:val="22"/>
          <w:szCs w:val="22"/>
        </w:rPr>
        <w:t xml:space="preserve"> transmit power</w:t>
      </w:r>
      <w:r>
        <w:rPr>
          <w:rFonts w:eastAsia="MS Gothic"/>
          <w:sz w:val="22"/>
          <w:szCs w:val="22"/>
        </w:rPr>
        <w:t xml:space="preserve"> on at least one SRS ports will be less than the transmit power on the first SRS port.  In this case, the transmit power for an arbitrary SRS port </w:t>
      </w:r>
      <w:r w:rsidRPr="001E6E4C">
        <w:rPr>
          <w:rFonts w:eastAsia="MS Gothic"/>
          <w:i/>
          <w:iCs/>
          <w:sz w:val="22"/>
          <w:szCs w:val="22"/>
        </w:rPr>
        <w:t>j</w:t>
      </w:r>
      <w:r>
        <w:rPr>
          <w:rFonts w:eastAsia="MS Gothic"/>
          <w:sz w:val="22"/>
          <w:szCs w:val="22"/>
        </w:rPr>
        <w:t xml:space="preserve"> can be determined using a PHR report for port 1 that includes the optional field </w:t>
      </w:r>
      <m:oMath>
        <m:sSub>
          <m:sSubPr>
            <m:ctrlPr>
              <w:rPr>
                <w:rFonts w:ascii="Cambria Math"/>
                <w:iCs/>
                <w:sz w:val="22"/>
                <w:szCs w:val="22"/>
              </w:rPr>
            </m:ctrlPr>
          </m:sSubPr>
          <m:e>
            <m:r>
              <m:rPr>
                <m:sty m:val="p"/>
              </m:rPr>
              <w:rPr>
                <w:rFonts w:ascii="Cambria Math"/>
                <w:sz w:val="22"/>
                <w:szCs w:val="22"/>
              </w:rPr>
              <m:t>P</m:t>
            </m:r>
          </m:e>
          <m:sub>
            <m:r>
              <m:rPr>
                <m:sty m:val="p"/>
              </m:rPr>
              <w:rPr>
                <w:rFonts w:ascii="Cambria Math"/>
                <w:sz w:val="22"/>
                <w:szCs w:val="22"/>
              </w:rPr>
              <m:t>CMAX,f,c</m:t>
            </m:r>
          </m:sub>
        </m:sSub>
        <m:d>
          <m:dPr>
            <m:ctrlPr>
              <w:rPr>
                <w:rFonts w:ascii="Cambria Math"/>
                <w:i/>
                <w:iCs/>
                <w:sz w:val="22"/>
                <w:szCs w:val="22"/>
              </w:rPr>
            </m:ctrlPr>
          </m:dPr>
          <m:e>
            <m:r>
              <w:rPr>
                <w:rFonts w:ascii="Cambria Math"/>
                <w:sz w:val="22"/>
                <w:szCs w:val="22"/>
              </w:rPr>
              <m:t>1</m:t>
            </m:r>
          </m:e>
        </m:d>
      </m:oMath>
      <w:r>
        <w:rPr>
          <w:rFonts w:eastAsia="MS Gothic"/>
          <w:iCs/>
          <w:sz w:val="22"/>
          <w:szCs w:val="22"/>
        </w:rPr>
        <w:t xml:space="preserve"> as</w:t>
      </w:r>
    </w:p>
    <w:p w14:paraId="25DFA7D3" w14:textId="3F0F0BF1" w:rsidR="001E6E4C" w:rsidRDefault="001E6E4C" w:rsidP="001E6E4C">
      <w:pPr>
        <w:spacing w:after="120"/>
        <w:ind w:left="1440"/>
        <w:rPr>
          <w:rFonts w:eastAsia="MS Gothic"/>
          <w:sz w:val="24"/>
          <w:szCs w:val="24"/>
          <w:lang w:eastAsia="zh-CN"/>
        </w:rPr>
      </w:pPr>
      <m:oMathPara>
        <m:oMath>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t,j</m:t>
              </m:r>
            </m:sub>
          </m:sSub>
          <m:r>
            <w:rPr>
              <w:rFonts w:ascii="Cambria Math" w:hAnsi="Cambria Math"/>
              <w:sz w:val="24"/>
              <w:szCs w:val="24"/>
              <w:lang w:eastAsia="zh-CN"/>
            </w:rPr>
            <m:t>=</m:t>
          </m:r>
          <m:d>
            <m:dPr>
              <m:begChr m:val="{"/>
              <m:endChr m:val=""/>
              <m:ctrlPr>
                <w:rPr>
                  <w:rFonts w:ascii="Cambria Math" w:hAnsi="Cambria Math"/>
                  <w:i/>
                  <w:sz w:val="24"/>
                  <w:szCs w:val="24"/>
                  <w:lang w:eastAsia="zh-CN"/>
                </w:rPr>
              </m:ctrlPr>
            </m:dPr>
            <m:e>
              <m:m>
                <m:mPr>
                  <m:mcs>
                    <m:mc>
                      <m:mcPr>
                        <m:count m:val="2"/>
                        <m:mcJc m:val="center"/>
                      </m:mcPr>
                    </m:mc>
                  </m:mcs>
                  <m:ctrlPr>
                    <w:rPr>
                      <w:rFonts w:ascii="Cambria Math" w:hAnsi="Cambria Math"/>
                      <w:i/>
                      <w:sz w:val="24"/>
                      <w:szCs w:val="24"/>
                      <w:lang w:eastAsia="zh-CN"/>
                    </w:rPr>
                  </m:ctrlPr>
                </m:mPr>
                <m:mr>
                  <m:e>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t,1</m:t>
                        </m:r>
                      </m:sub>
                    </m:sSub>
                  </m:e>
                  <m:e>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t,1</m:t>
                        </m:r>
                      </m:sub>
                    </m:sSub>
                    <m:r>
                      <w:rPr>
                        <w:rFonts w:ascii="Cambria Math" w:hAnsi="Cambria Math"/>
                        <w:sz w:val="24"/>
                        <w:szCs w:val="24"/>
                        <w:lang w:eastAsia="zh-CN"/>
                      </w:rPr>
                      <m:t>≤</m:t>
                    </m:r>
                    <m:sSub>
                      <m:sSubPr>
                        <m:ctrlPr>
                          <w:rPr>
                            <w:rFonts w:ascii="Cambria Math"/>
                            <w:iCs/>
                            <w:sz w:val="22"/>
                            <w:szCs w:val="22"/>
                          </w:rPr>
                        </m:ctrlPr>
                      </m:sSubPr>
                      <m:e>
                        <m:r>
                          <m:rPr>
                            <m:sty m:val="p"/>
                          </m:rPr>
                          <w:rPr>
                            <w:rFonts w:ascii="Cambria Math"/>
                            <w:sz w:val="22"/>
                            <w:szCs w:val="22"/>
                          </w:rPr>
                          <m:t>P</m:t>
                        </m:r>
                      </m:e>
                      <m:sub>
                        <m:r>
                          <m:rPr>
                            <m:sty m:val="p"/>
                          </m:rPr>
                          <w:rPr>
                            <w:rFonts w:ascii="Cambria Math"/>
                            <w:sz w:val="22"/>
                            <w:szCs w:val="22"/>
                          </w:rPr>
                          <m:t>CMAX,f,c</m:t>
                        </m:r>
                      </m:sub>
                    </m:sSub>
                    <m:d>
                      <m:dPr>
                        <m:ctrlPr>
                          <w:rPr>
                            <w:rFonts w:ascii="Cambria Math"/>
                            <w:i/>
                            <w:iCs/>
                            <w:sz w:val="22"/>
                            <w:szCs w:val="22"/>
                          </w:rPr>
                        </m:ctrlPr>
                      </m:dPr>
                      <m:e>
                        <m:r>
                          <w:rPr>
                            <w:rFonts w:ascii="Cambria Math"/>
                            <w:sz w:val="22"/>
                            <w:szCs w:val="22"/>
                          </w:rPr>
                          <m:t>1</m:t>
                        </m:r>
                      </m:e>
                    </m:d>
                    <m:r>
                      <w:rPr>
                        <w:rFonts w:ascii="Cambria Math"/>
                        <w:sz w:val="22"/>
                        <w:szCs w:val="22"/>
                      </w:rPr>
                      <m:t>-</m:t>
                    </m:r>
                    <m:sSub>
                      <m:sSubPr>
                        <m:ctrlPr>
                          <w:rPr>
                            <w:rFonts w:ascii="Cambria Math" w:hAnsi="Cambria Math"/>
                            <w:i/>
                            <w:sz w:val="24"/>
                            <w:szCs w:val="24"/>
                            <w:lang w:eastAsia="zh-CN"/>
                          </w:rPr>
                        </m:ctrlPr>
                      </m:sSubPr>
                      <m:e>
                        <m:r>
                          <w:rPr>
                            <w:rFonts w:ascii="Cambria Math" w:hAnsi="Cambria Math"/>
                            <w:sz w:val="24"/>
                            <w:szCs w:val="24"/>
                            <w:lang w:eastAsia="zh-CN"/>
                          </w:rPr>
                          <m:t>δ</m:t>
                        </m:r>
                      </m:e>
                      <m:sub>
                        <m:r>
                          <w:rPr>
                            <w:rFonts w:ascii="Cambria Math" w:hAnsi="Cambria Math"/>
                            <w:sz w:val="24"/>
                            <w:szCs w:val="24"/>
                            <w:lang w:eastAsia="zh-CN"/>
                          </w:rPr>
                          <m:t>1,j</m:t>
                        </m:r>
                      </m:sub>
                    </m:sSub>
                  </m:e>
                </m:mr>
                <m:mr>
                  <m:e>
                    <m:sSub>
                      <m:sSubPr>
                        <m:ctrlPr>
                          <w:rPr>
                            <w:rFonts w:ascii="Cambria Math"/>
                            <w:iCs/>
                            <w:sz w:val="22"/>
                            <w:szCs w:val="22"/>
                          </w:rPr>
                        </m:ctrlPr>
                      </m:sSubPr>
                      <m:e>
                        <m:r>
                          <m:rPr>
                            <m:sty m:val="p"/>
                          </m:rPr>
                          <w:rPr>
                            <w:rFonts w:ascii="Cambria Math"/>
                            <w:sz w:val="22"/>
                            <w:szCs w:val="22"/>
                          </w:rPr>
                          <m:t>P</m:t>
                        </m:r>
                      </m:e>
                      <m:sub>
                        <m:r>
                          <m:rPr>
                            <m:sty m:val="p"/>
                          </m:rPr>
                          <w:rPr>
                            <w:rFonts w:ascii="Cambria Math"/>
                            <w:sz w:val="22"/>
                            <w:szCs w:val="22"/>
                          </w:rPr>
                          <m:t>CMAX,f,c</m:t>
                        </m:r>
                      </m:sub>
                    </m:sSub>
                    <m:d>
                      <m:dPr>
                        <m:ctrlPr>
                          <w:rPr>
                            <w:rFonts w:ascii="Cambria Math"/>
                            <w:i/>
                            <w:iCs/>
                            <w:sz w:val="22"/>
                            <w:szCs w:val="22"/>
                          </w:rPr>
                        </m:ctrlPr>
                      </m:dPr>
                      <m:e>
                        <m:r>
                          <w:rPr>
                            <w:rFonts w:ascii="Cambria Math"/>
                            <w:sz w:val="22"/>
                            <w:szCs w:val="22"/>
                          </w:rPr>
                          <m:t>1</m:t>
                        </m:r>
                      </m:e>
                    </m:d>
                    <m:r>
                      <w:rPr>
                        <w:rFonts w:ascii="Cambria Math"/>
                        <w:sz w:val="22"/>
                        <w:szCs w:val="22"/>
                      </w:rPr>
                      <m:t>-</m:t>
                    </m:r>
                    <m:sSub>
                      <m:sSubPr>
                        <m:ctrlPr>
                          <w:rPr>
                            <w:rFonts w:ascii="Cambria Math" w:hAnsi="Cambria Math"/>
                            <w:i/>
                            <w:sz w:val="24"/>
                            <w:szCs w:val="24"/>
                            <w:lang w:eastAsia="zh-CN"/>
                          </w:rPr>
                        </m:ctrlPr>
                      </m:sSubPr>
                      <m:e>
                        <m:r>
                          <w:rPr>
                            <w:rFonts w:ascii="Cambria Math" w:hAnsi="Cambria Math"/>
                            <w:sz w:val="24"/>
                            <w:szCs w:val="24"/>
                            <w:lang w:eastAsia="zh-CN"/>
                          </w:rPr>
                          <m:t>δ</m:t>
                        </m:r>
                      </m:e>
                      <m:sub>
                        <m:r>
                          <w:rPr>
                            <w:rFonts w:ascii="Cambria Math" w:hAnsi="Cambria Math"/>
                            <w:sz w:val="24"/>
                            <w:szCs w:val="24"/>
                            <w:lang w:eastAsia="zh-CN"/>
                          </w:rPr>
                          <m:t>1,j</m:t>
                        </m:r>
                      </m:sub>
                    </m:sSub>
                  </m:e>
                  <m:e>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t,1</m:t>
                        </m:r>
                      </m:sub>
                    </m:sSub>
                    <m:r>
                      <w:rPr>
                        <w:rFonts w:ascii="Cambria Math" w:hAnsi="Cambria Math"/>
                        <w:sz w:val="24"/>
                        <w:szCs w:val="24"/>
                        <w:lang w:eastAsia="zh-CN"/>
                      </w:rPr>
                      <m:t>&gt;</m:t>
                    </m:r>
                    <m:sSub>
                      <m:sSubPr>
                        <m:ctrlPr>
                          <w:rPr>
                            <w:rFonts w:ascii="Cambria Math"/>
                            <w:iCs/>
                            <w:sz w:val="22"/>
                            <w:szCs w:val="22"/>
                          </w:rPr>
                        </m:ctrlPr>
                      </m:sSubPr>
                      <m:e>
                        <m:r>
                          <m:rPr>
                            <m:sty m:val="p"/>
                          </m:rPr>
                          <w:rPr>
                            <w:rFonts w:ascii="Cambria Math"/>
                            <w:sz w:val="22"/>
                            <w:szCs w:val="22"/>
                          </w:rPr>
                          <m:t>P</m:t>
                        </m:r>
                      </m:e>
                      <m:sub>
                        <m:r>
                          <m:rPr>
                            <m:sty m:val="p"/>
                          </m:rPr>
                          <w:rPr>
                            <w:rFonts w:ascii="Cambria Math"/>
                            <w:sz w:val="22"/>
                            <w:szCs w:val="22"/>
                          </w:rPr>
                          <m:t>CMAX,f,c</m:t>
                        </m:r>
                      </m:sub>
                    </m:sSub>
                    <m:d>
                      <m:dPr>
                        <m:ctrlPr>
                          <w:rPr>
                            <w:rFonts w:ascii="Cambria Math"/>
                            <w:i/>
                            <w:iCs/>
                            <w:sz w:val="22"/>
                            <w:szCs w:val="22"/>
                          </w:rPr>
                        </m:ctrlPr>
                      </m:dPr>
                      <m:e>
                        <m:r>
                          <w:rPr>
                            <w:rFonts w:ascii="Cambria Math"/>
                            <w:sz w:val="22"/>
                            <w:szCs w:val="22"/>
                          </w:rPr>
                          <m:t>1</m:t>
                        </m:r>
                      </m:e>
                    </m:d>
                    <m:r>
                      <w:rPr>
                        <w:rFonts w:ascii="Cambria Math"/>
                        <w:sz w:val="22"/>
                        <w:szCs w:val="22"/>
                      </w:rPr>
                      <m:t>-</m:t>
                    </m:r>
                    <m:sSub>
                      <m:sSubPr>
                        <m:ctrlPr>
                          <w:rPr>
                            <w:rFonts w:ascii="Cambria Math" w:hAnsi="Cambria Math"/>
                            <w:i/>
                            <w:sz w:val="24"/>
                            <w:szCs w:val="24"/>
                            <w:lang w:eastAsia="zh-CN"/>
                          </w:rPr>
                        </m:ctrlPr>
                      </m:sSubPr>
                      <m:e>
                        <m:r>
                          <w:rPr>
                            <w:rFonts w:ascii="Cambria Math" w:hAnsi="Cambria Math"/>
                            <w:sz w:val="24"/>
                            <w:szCs w:val="24"/>
                            <w:lang w:eastAsia="zh-CN"/>
                          </w:rPr>
                          <m:t>δ</m:t>
                        </m:r>
                      </m:e>
                      <m:sub>
                        <m:r>
                          <w:rPr>
                            <w:rFonts w:ascii="Cambria Math" w:hAnsi="Cambria Math"/>
                            <w:sz w:val="24"/>
                            <w:szCs w:val="24"/>
                            <w:lang w:eastAsia="zh-CN"/>
                          </w:rPr>
                          <m:t>1,j</m:t>
                        </m:r>
                      </m:sub>
                    </m:sSub>
                  </m:e>
                </m:mr>
              </m:m>
            </m:e>
          </m:d>
          <m:r>
            <w:rPr>
              <w:rFonts w:ascii="Cambria Math" w:hAnsi="Cambria Math"/>
              <w:sz w:val="24"/>
              <w:szCs w:val="24"/>
              <w:lang w:eastAsia="zh-CN"/>
            </w:rPr>
            <m:t xml:space="preserve"> .</m:t>
          </m:r>
        </m:oMath>
      </m:oMathPara>
    </w:p>
    <w:p w14:paraId="562C123D" w14:textId="7DA36288" w:rsidR="00970B2B" w:rsidRDefault="00970B2B" w:rsidP="0047703D">
      <w:pPr>
        <w:spacing w:after="120"/>
        <w:rPr>
          <w:rFonts w:eastAsia="MS Gothic"/>
          <w:sz w:val="24"/>
          <w:szCs w:val="24"/>
          <w:lang w:eastAsia="zh-CN"/>
        </w:rPr>
      </w:pPr>
      <w:r>
        <w:rPr>
          <w:rFonts w:eastAsia="MS Gothic"/>
          <w:sz w:val="24"/>
          <w:szCs w:val="24"/>
          <w:lang w:eastAsia="zh-CN"/>
        </w:rPr>
        <w:lastRenderedPageBreak/>
        <w:t xml:space="preserve">Based on the above observations, we have the following additional proposal for minimizing the signalling overhead needed to enable the </w:t>
      </w:r>
      <w:proofErr w:type="spellStart"/>
      <w:r>
        <w:rPr>
          <w:rFonts w:eastAsia="MS Gothic"/>
          <w:sz w:val="24"/>
          <w:szCs w:val="24"/>
          <w:lang w:eastAsia="zh-CN"/>
        </w:rPr>
        <w:t>gNB</w:t>
      </w:r>
      <w:proofErr w:type="spellEnd"/>
      <w:r>
        <w:rPr>
          <w:rFonts w:eastAsia="MS Gothic"/>
          <w:sz w:val="24"/>
          <w:szCs w:val="24"/>
          <w:lang w:eastAsia="zh-CN"/>
        </w:rPr>
        <w:t xml:space="preserve"> to correct SRS-based channel estimates for the allowed insertion losses</w:t>
      </w:r>
    </w:p>
    <w:p w14:paraId="20855034" w14:textId="757064E5" w:rsidR="00D32BA0" w:rsidRDefault="00D32BA0" w:rsidP="00D32BA0">
      <w:pPr>
        <w:spacing w:after="0"/>
        <w:ind w:left="1440" w:hanging="1440"/>
        <w:rPr>
          <w:rFonts w:eastAsia="MS Gothic"/>
          <w:sz w:val="22"/>
          <w:szCs w:val="22"/>
          <w:lang w:eastAsia="ja-JP"/>
        </w:rPr>
      </w:pPr>
      <w:r>
        <w:rPr>
          <w:rFonts w:eastAsia="MS Gothic"/>
          <w:b/>
          <w:bCs/>
          <w:sz w:val="22"/>
          <w:szCs w:val="22"/>
          <w:lang w:eastAsia="ja-JP"/>
        </w:rPr>
        <w:t xml:space="preserve">Proposal </w:t>
      </w:r>
      <w:r>
        <w:rPr>
          <w:rFonts w:eastAsia="MS Gothic"/>
          <w:b/>
          <w:bCs/>
          <w:sz w:val="22"/>
          <w:szCs w:val="22"/>
          <w:lang w:eastAsia="ja-JP"/>
        </w:rPr>
        <w:t>3</w:t>
      </w:r>
      <w:r w:rsidRPr="00E30316">
        <w:rPr>
          <w:rFonts w:eastAsia="MS Gothic"/>
          <w:b/>
          <w:bCs/>
          <w:sz w:val="22"/>
          <w:szCs w:val="22"/>
          <w:lang w:eastAsia="ja-JP"/>
        </w:rPr>
        <w:t>:</w:t>
      </w:r>
      <w:r w:rsidRPr="00E30316">
        <w:rPr>
          <w:rFonts w:eastAsia="MS Gothic"/>
          <w:sz w:val="22"/>
          <w:szCs w:val="22"/>
          <w:lang w:eastAsia="ja-JP"/>
        </w:rPr>
        <w:tab/>
      </w:r>
      <w:r>
        <w:rPr>
          <w:rFonts w:eastAsia="MS Gothic"/>
          <w:sz w:val="22"/>
          <w:szCs w:val="22"/>
          <w:lang w:eastAsia="ja-JP"/>
        </w:rPr>
        <w:t xml:space="preserve">If the UE compensates SRS insertion losses, and if the power transmitted on SRS port 1 </w:t>
      </w:r>
      <m:oMath>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t,1</m:t>
            </m:r>
          </m:sub>
        </m:sSub>
      </m:oMath>
      <w:r>
        <w:rPr>
          <w:rFonts w:eastAsia="MS Gothic"/>
          <w:sz w:val="22"/>
          <w:szCs w:val="22"/>
        </w:rPr>
        <w:t xml:space="preserve"> satisfies</w:t>
      </w:r>
    </w:p>
    <w:p w14:paraId="3562A7D8" w14:textId="417E1AF8" w:rsidR="00D32BA0" w:rsidRPr="00835576" w:rsidRDefault="00D32BA0" w:rsidP="00D32BA0">
      <w:pPr>
        <w:spacing w:after="0"/>
        <w:rPr>
          <w:rFonts w:eastAsia="MS Gothic"/>
          <w:sz w:val="22"/>
          <w:szCs w:val="22"/>
        </w:rPr>
      </w:pPr>
      <m:oMathPara>
        <m:oMath>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t,1</m:t>
              </m:r>
            </m:sub>
          </m:sSub>
          <m:r>
            <m:rPr>
              <m:sty m:val="p"/>
            </m:rPr>
            <w:rPr>
              <w:rFonts w:ascii="Cambria Math" w:hAnsi="Cambria Math"/>
              <w:sz w:val="22"/>
              <w:szCs w:val="22"/>
            </w:rPr>
            <m:t>&gt;</m:t>
          </m:r>
          <m:func>
            <m:funcPr>
              <m:ctrlPr>
                <w:rPr>
                  <w:rFonts w:ascii="Cambria Math"/>
                  <w:sz w:val="22"/>
                  <w:szCs w:val="22"/>
                </w:rPr>
              </m:ctrlPr>
            </m:funcPr>
            <m:fName>
              <m:limLow>
                <m:limLowPr>
                  <m:ctrlPr>
                    <w:rPr>
                      <w:rFonts w:ascii="Cambria Math"/>
                      <w:sz w:val="22"/>
                      <w:szCs w:val="22"/>
                    </w:rPr>
                  </m:ctrlPr>
                </m:limLowPr>
                <m:e>
                  <m:r>
                    <m:rPr>
                      <m:sty m:val="p"/>
                    </m:rPr>
                    <w:rPr>
                      <w:rFonts w:ascii="Cambria Math"/>
                      <w:sz w:val="22"/>
                      <w:szCs w:val="22"/>
                    </w:rPr>
                    <m:t>min</m:t>
                  </m:r>
                </m:e>
                <m:lim>
                  <m:r>
                    <w:rPr>
                      <w:rFonts w:ascii="Cambria Math"/>
                      <w:sz w:val="22"/>
                      <w:szCs w:val="22"/>
                    </w:rPr>
                    <m:t>i</m:t>
                  </m:r>
                </m:lim>
              </m:limLow>
            </m:fName>
            <m:e>
              <m:sSub>
                <m:sSubPr>
                  <m:ctrlPr>
                    <w:rPr>
                      <w:rFonts w:ascii="Cambria Math"/>
                      <w:iCs/>
                      <w:sz w:val="22"/>
                      <w:szCs w:val="22"/>
                    </w:rPr>
                  </m:ctrlPr>
                </m:sSubPr>
                <m:e>
                  <m:r>
                    <m:rPr>
                      <m:sty m:val="p"/>
                    </m:rPr>
                    <w:rPr>
                      <w:rFonts w:ascii="Cambria Math"/>
                      <w:sz w:val="22"/>
                      <w:szCs w:val="22"/>
                    </w:rPr>
                    <m:t>P</m:t>
                  </m:r>
                </m:e>
                <m:sub>
                  <m:r>
                    <m:rPr>
                      <m:sty m:val="p"/>
                    </m:rPr>
                    <w:rPr>
                      <w:rFonts w:ascii="Cambria Math"/>
                      <w:sz w:val="22"/>
                      <w:szCs w:val="22"/>
                    </w:rPr>
                    <m:t>CMAX,f,c</m:t>
                  </m:r>
                </m:sub>
              </m:sSub>
            </m:e>
          </m:func>
          <m:d>
            <m:dPr>
              <m:ctrlPr>
                <w:rPr>
                  <w:rFonts w:ascii="Cambria Math"/>
                  <w:i/>
                  <w:sz w:val="22"/>
                  <w:szCs w:val="22"/>
                </w:rPr>
              </m:ctrlPr>
            </m:dPr>
            <m:e>
              <m:r>
                <w:rPr>
                  <w:rFonts w:ascii="Cambria Math"/>
                  <w:sz w:val="22"/>
                  <w:szCs w:val="22"/>
                </w:rPr>
                <m:t>i</m:t>
              </m:r>
            </m:e>
          </m:d>
          <m:r>
            <w:rPr>
              <w:rFonts w:ascii="Cambria Math"/>
              <w:sz w:val="22"/>
              <w:szCs w:val="22"/>
            </w:rPr>
            <m:t xml:space="preserve"> </m:t>
          </m:r>
          <m:r>
            <w:rPr>
              <w:rFonts w:ascii="Cambria Math"/>
              <w:sz w:val="22"/>
              <w:szCs w:val="22"/>
            </w:rPr>
            <m:t>,</m:t>
          </m:r>
        </m:oMath>
      </m:oMathPara>
    </w:p>
    <w:p w14:paraId="24CDD1DA" w14:textId="5081184C" w:rsidR="00D32BA0" w:rsidRPr="00197E89" w:rsidRDefault="00D32BA0" w:rsidP="00197E89">
      <w:pPr>
        <w:spacing w:after="120"/>
        <w:ind w:left="1440"/>
        <w:rPr>
          <w:rFonts w:eastAsia="MS Gothic"/>
          <w:sz w:val="22"/>
          <w:szCs w:val="22"/>
        </w:rPr>
      </w:pPr>
      <w:r>
        <w:rPr>
          <w:rFonts w:eastAsia="MS Gothic"/>
          <w:sz w:val="22"/>
          <w:szCs w:val="22"/>
        </w:rPr>
        <w:t xml:space="preserve">the transmit power on at least one SRS ports will be less than the transmit power on the first SRS port.  In this case, </w:t>
      </w:r>
      <w:r w:rsidR="00197E89" w:rsidRPr="00932C85">
        <w:rPr>
          <w:rFonts w:eastAsia="MS Gothic"/>
          <w:i/>
          <w:iCs/>
          <w:sz w:val="22"/>
          <w:szCs w:val="22"/>
        </w:rPr>
        <w:t xml:space="preserve">the UE sends </w:t>
      </w:r>
      <w:r w:rsidR="00197E89" w:rsidRPr="00932C85">
        <w:rPr>
          <w:rFonts w:eastAsia="MS Gothic"/>
          <w:i/>
          <w:iCs/>
          <w:sz w:val="22"/>
          <w:szCs w:val="22"/>
        </w:rPr>
        <w:t>a PHR report</w:t>
      </w:r>
      <w:r w:rsidR="004962EE" w:rsidRPr="00932C85">
        <w:rPr>
          <w:rFonts w:eastAsia="MS Gothic"/>
          <w:i/>
          <w:iCs/>
          <w:sz w:val="22"/>
          <w:szCs w:val="22"/>
        </w:rPr>
        <w:t xml:space="preserve"> only</w:t>
      </w:r>
      <w:r w:rsidR="00197E89" w:rsidRPr="00932C85">
        <w:rPr>
          <w:rFonts w:eastAsia="MS Gothic"/>
          <w:i/>
          <w:iCs/>
          <w:sz w:val="22"/>
          <w:szCs w:val="22"/>
        </w:rPr>
        <w:t xml:space="preserve"> for port 1</w:t>
      </w:r>
      <w:r w:rsidR="00197E89">
        <w:rPr>
          <w:rFonts w:eastAsia="MS Gothic"/>
          <w:sz w:val="22"/>
          <w:szCs w:val="22"/>
        </w:rPr>
        <w:t xml:space="preserve"> that includes the optional </w:t>
      </w:r>
      <w:r w:rsidR="00197E89">
        <w:rPr>
          <w:rFonts w:eastAsia="MS Gothic"/>
          <w:sz w:val="22"/>
          <w:szCs w:val="22"/>
        </w:rPr>
        <w:t xml:space="preserve">field </w:t>
      </w:r>
      <w:r w:rsidR="00197E89" w:rsidRPr="00197E89">
        <w:rPr>
          <w:rFonts w:eastAsia="MS Gothic"/>
          <w:sz w:val="22"/>
          <w:szCs w:val="22"/>
        </w:rPr>
        <w:t>c</w:t>
      </w:r>
      <w:r w:rsidR="00197E89" w:rsidRPr="00197E89">
        <w:rPr>
          <w:rFonts w:eastAsia="MS Gothic"/>
          <w:sz w:val="22"/>
          <w:szCs w:val="22"/>
        </w:rPr>
        <w:t>onfiguredMaxTxPower</w:t>
      </w:r>
      <w:r w:rsidR="00197E89">
        <w:rPr>
          <w:rFonts w:eastAsia="MS Gothic"/>
          <w:b/>
          <w:bCs/>
          <w:sz w:val="22"/>
          <w:szCs w:val="22"/>
        </w:rPr>
        <w:t xml:space="preserve">. </w:t>
      </w:r>
      <w:r w:rsidR="00197E89" w:rsidRPr="00197E89">
        <w:rPr>
          <w:rFonts w:eastAsia="MS Gothic"/>
          <w:sz w:val="22"/>
          <w:szCs w:val="22"/>
        </w:rPr>
        <w:t>From this</w:t>
      </w:r>
      <w:r w:rsidR="00197E89">
        <w:rPr>
          <w:rFonts w:eastAsia="MS Gothic"/>
          <w:b/>
          <w:bCs/>
          <w:sz w:val="22"/>
          <w:szCs w:val="22"/>
        </w:rPr>
        <w:t xml:space="preserve"> </w:t>
      </w:r>
      <w:r>
        <w:rPr>
          <w:rFonts w:eastAsia="MS Gothic"/>
          <w:sz w:val="22"/>
          <w:szCs w:val="22"/>
        </w:rPr>
        <w:t xml:space="preserve">transmit power for an arbitrary SRS port </w:t>
      </w:r>
      <w:r w:rsidRPr="001E6E4C">
        <w:rPr>
          <w:rFonts w:eastAsia="MS Gothic"/>
          <w:i/>
          <w:iCs/>
          <w:sz w:val="22"/>
          <w:szCs w:val="22"/>
        </w:rPr>
        <w:t>j</w:t>
      </w:r>
      <w:r>
        <w:rPr>
          <w:rFonts w:eastAsia="MS Gothic"/>
          <w:sz w:val="22"/>
          <w:szCs w:val="22"/>
        </w:rPr>
        <w:t xml:space="preserve"> can be determined </w:t>
      </w:r>
      <w:r>
        <w:rPr>
          <w:rFonts w:eastAsia="MS Gothic"/>
          <w:iCs/>
          <w:sz w:val="22"/>
          <w:szCs w:val="22"/>
        </w:rPr>
        <w:t>as</w:t>
      </w:r>
    </w:p>
    <w:p w14:paraId="361A808C" w14:textId="0764C74B" w:rsidR="00147A45" w:rsidRPr="00197E89" w:rsidRDefault="00D32BA0" w:rsidP="00197E89">
      <w:pPr>
        <w:spacing w:after="240"/>
        <w:ind w:left="1440"/>
        <w:rPr>
          <w:rFonts w:eastAsia="MS Gothic"/>
          <w:sz w:val="24"/>
          <w:szCs w:val="24"/>
          <w:lang w:eastAsia="zh-CN"/>
        </w:rPr>
      </w:pPr>
      <m:oMathPara>
        <m:oMath>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t,j</m:t>
              </m:r>
            </m:sub>
          </m:sSub>
          <m:r>
            <w:rPr>
              <w:rFonts w:ascii="Cambria Math" w:hAnsi="Cambria Math"/>
              <w:sz w:val="24"/>
              <w:szCs w:val="24"/>
              <w:lang w:eastAsia="zh-CN"/>
            </w:rPr>
            <m:t>=</m:t>
          </m:r>
          <m:d>
            <m:dPr>
              <m:begChr m:val="{"/>
              <m:endChr m:val=""/>
              <m:ctrlPr>
                <w:rPr>
                  <w:rFonts w:ascii="Cambria Math" w:hAnsi="Cambria Math"/>
                  <w:i/>
                  <w:sz w:val="24"/>
                  <w:szCs w:val="24"/>
                  <w:lang w:eastAsia="zh-CN"/>
                </w:rPr>
              </m:ctrlPr>
            </m:dPr>
            <m:e>
              <m:m>
                <m:mPr>
                  <m:mcs>
                    <m:mc>
                      <m:mcPr>
                        <m:count m:val="2"/>
                        <m:mcJc m:val="center"/>
                      </m:mcPr>
                    </m:mc>
                  </m:mcs>
                  <m:ctrlPr>
                    <w:rPr>
                      <w:rFonts w:ascii="Cambria Math" w:hAnsi="Cambria Math"/>
                      <w:i/>
                      <w:sz w:val="24"/>
                      <w:szCs w:val="24"/>
                      <w:lang w:eastAsia="zh-CN"/>
                    </w:rPr>
                  </m:ctrlPr>
                </m:mPr>
                <m:mr>
                  <m:e>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t,1</m:t>
                        </m:r>
                      </m:sub>
                    </m:sSub>
                  </m:e>
                  <m:e>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t,1</m:t>
                        </m:r>
                      </m:sub>
                    </m:sSub>
                    <m:r>
                      <w:rPr>
                        <w:rFonts w:ascii="Cambria Math" w:hAnsi="Cambria Math"/>
                        <w:sz w:val="24"/>
                        <w:szCs w:val="24"/>
                        <w:lang w:eastAsia="zh-CN"/>
                      </w:rPr>
                      <m:t>≤</m:t>
                    </m:r>
                    <m:sSub>
                      <m:sSubPr>
                        <m:ctrlPr>
                          <w:rPr>
                            <w:rFonts w:ascii="Cambria Math"/>
                            <w:iCs/>
                            <w:sz w:val="22"/>
                            <w:szCs w:val="22"/>
                          </w:rPr>
                        </m:ctrlPr>
                      </m:sSubPr>
                      <m:e>
                        <m:r>
                          <m:rPr>
                            <m:sty m:val="p"/>
                          </m:rPr>
                          <w:rPr>
                            <w:rFonts w:ascii="Cambria Math"/>
                            <w:sz w:val="22"/>
                            <w:szCs w:val="22"/>
                          </w:rPr>
                          <m:t>P</m:t>
                        </m:r>
                      </m:e>
                      <m:sub>
                        <m:r>
                          <m:rPr>
                            <m:sty m:val="p"/>
                          </m:rPr>
                          <w:rPr>
                            <w:rFonts w:ascii="Cambria Math"/>
                            <w:sz w:val="22"/>
                            <w:szCs w:val="22"/>
                          </w:rPr>
                          <m:t>CMAX,f,c</m:t>
                        </m:r>
                      </m:sub>
                    </m:sSub>
                    <m:d>
                      <m:dPr>
                        <m:ctrlPr>
                          <w:rPr>
                            <w:rFonts w:ascii="Cambria Math"/>
                            <w:i/>
                            <w:iCs/>
                            <w:sz w:val="22"/>
                            <w:szCs w:val="22"/>
                          </w:rPr>
                        </m:ctrlPr>
                      </m:dPr>
                      <m:e>
                        <m:r>
                          <w:rPr>
                            <w:rFonts w:ascii="Cambria Math"/>
                            <w:sz w:val="22"/>
                            <w:szCs w:val="22"/>
                          </w:rPr>
                          <m:t>1</m:t>
                        </m:r>
                      </m:e>
                    </m:d>
                    <m:r>
                      <w:rPr>
                        <w:rFonts w:ascii="Cambria Math"/>
                        <w:sz w:val="22"/>
                        <w:szCs w:val="22"/>
                      </w:rPr>
                      <m:t>-</m:t>
                    </m:r>
                    <m:sSub>
                      <m:sSubPr>
                        <m:ctrlPr>
                          <w:rPr>
                            <w:rFonts w:ascii="Cambria Math" w:hAnsi="Cambria Math"/>
                            <w:i/>
                            <w:sz w:val="24"/>
                            <w:szCs w:val="24"/>
                            <w:lang w:eastAsia="zh-CN"/>
                          </w:rPr>
                        </m:ctrlPr>
                      </m:sSubPr>
                      <m:e>
                        <m:r>
                          <w:rPr>
                            <w:rFonts w:ascii="Cambria Math" w:hAnsi="Cambria Math"/>
                            <w:sz w:val="24"/>
                            <w:szCs w:val="24"/>
                            <w:lang w:eastAsia="zh-CN"/>
                          </w:rPr>
                          <m:t>δ</m:t>
                        </m:r>
                      </m:e>
                      <m:sub>
                        <m:r>
                          <w:rPr>
                            <w:rFonts w:ascii="Cambria Math" w:hAnsi="Cambria Math"/>
                            <w:sz w:val="24"/>
                            <w:szCs w:val="24"/>
                            <w:lang w:eastAsia="zh-CN"/>
                          </w:rPr>
                          <m:t>1,j</m:t>
                        </m:r>
                      </m:sub>
                    </m:sSub>
                  </m:e>
                </m:mr>
                <m:mr>
                  <m:e>
                    <m:sSub>
                      <m:sSubPr>
                        <m:ctrlPr>
                          <w:rPr>
                            <w:rFonts w:ascii="Cambria Math"/>
                            <w:iCs/>
                            <w:sz w:val="22"/>
                            <w:szCs w:val="22"/>
                          </w:rPr>
                        </m:ctrlPr>
                      </m:sSubPr>
                      <m:e>
                        <m:r>
                          <m:rPr>
                            <m:sty m:val="p"/>
                          </m:rPr>
                          <w:rPr>
                            <w:rFonts w:ascii="Cambria Math"/>
                            <w:sz w:val="22"/>
                            <w:szCs w:val="22"/>
                          </w:rPr>
                          <m:t>P</m:t>
                        </m:r>
                      </m:e>
                      <m:sub>
                        <m:r>
                          <m:rPr>
                            <m:sty m:val="p"/>
                          </m:rPr>
                          <w:rPr>
                            <w:rFonts w:ascii="Cambria Math"/>
                            <w:sz w:val="22"/>
                            <w:szCs w:val="22"/>
                          </w:rPr>
                          <m:t>CMAX,f,c</m:t>
                        </m:r>
                      </m:sub>
                    </m:sSub>
                    <m:d>
                      <m:dPr>
                        <m:ctrlPr>
                          <w:rPr>
                            <w:rFonts w:ascii="Cambria Math"/>
                            <w:i/>
                            <w:iCs/>
                            <w:sz w:val="22"/>
                            <w:szCs w:val="22"/>
                          </w:rPr>
                        </m:ctrlPr>
                      </m:dPr>
                      <m:e>
                        <m:r>
                          <w:rPr>
                            <w:rFonts w:ascii="Cambria Math"/>
                            <w:sz w:val="22"/>
                            <w:szCs w:val="22"/>
                          </w:rPr>
                          <m:t>1</m:t>
                        </m:r>
                      </m:e>
                    </m:d>
                    <m:r>
                      <w:rPr>
                        <w:rFonts w:ascii="Cambria Math"/>
                        <w:sz w:val="22"/>
                        <w:szCs w:val="22"/>
                      </w:rPr>
                      <m:t>-</m:t>
                    </m:r>
                    <m:sSub>
                      <m:sSubPr>
                        <m:ctrlPr>
                          <w:rPr>
                            <w:rFonts w:ascii="Cambria Math" w:hAnsi="Cambria Math"/>
                            <w:i/>
                            <w:sz w:val="24"/>
                            <w:szCs w:val="24"/>
                            <w:lang w:eastAsia="zh-CN"/>
                          </w:rPr>
                        </m:ctrlPr>
                      </m:sSubPr>
                      <m:e>
                        <m:r>
                          <w:rPr>
                            <w:rFonts w:ascii="Cambria Math" w:hAnsi="Cambria Math"/>
                            <w:sz w:val="24"/>
                            <w:szCs w:val="24"/>
                            <w:lang w:eastAsia="zh-CN"/>
                          </w:rPr>
                          <m:t>δ</m:t>
                        </m:r>
                      </m:e>
                      <m:sub>
                        <m:r>
                          <w:rPr>
                            <w:rFonts w:ascii="Cambria Math" w:hAnsi="Cambria Math"/>
                            <w:sz w:val="24"/>
                            <w:szCs w:val="24"/>
                            <w:lang w:eastAsia="zh-CN"/>
                          </w:rPr>
                          <m:t>1,j</m:t>
                        </m:r>
                      </m:sub>
                    </m:sSub>
                  </m:e>
                  <m:e>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t,1</m:t>
                        </m:r>
                      </m:sub>
                    </m:sSub>
                    <m:r>
                      <w:rPr>
                        <w:rFonts w:ascii="Cambria Math" w:hAnsi="Cambria Math"/>
                        <w:sz w:val="24"/>
                        <w:szCs w:val="24"/>
                        <w:lang w:eastAsia="zh-CN"/>
                      </w:rPr>
                      <m:t>&gt;</m:t>
                    </m:r>
                    <m:sSub>
                      <m:sSubPr>
                        <m:ctrlPr>
                          <w:rPr>
                            <w:rFonts w:ascii="Cambria Math"/>
                            <w:iCs/>
                            <w:sz w:val="22"/>
                            <w:szCs w:val="22"/>
                          </w:rPr>
                        </m:ctrlPr>
                      </m:sSubPr>
                      <m:e>
                        <m:r>
                          <m:rPr>
                            <m:sty m:val="p"/>
                          </m:rPr>
                          <w:rPr>
                            <w:rFonts w:ascii="Cambria Math"/>
                            <w:sz w:val="22"/>
                            <w:szCs w:val="22"/>
                          </w:rPr>
                          <m:t>P</m:t>
                        </m:r>
                      </m:e>
                      <m:sub>
                        <m:r>
                          <m:rPr>
                            <m:sty m:val="p"/>
                          </m:rPr>
                          <w:rPr>
                            <w:rFonts w:ascii="Cambria Math"/>
                            <w:sz w:val="22"/>
                            <w:szCs w:val="22"/>
                          </w:rPr>
                          <m:t>CMAX,f,c</m:t>
                        </m:r>
                      </m:sub>
                    </m:sSub>
                    <m:d>
                      <m:dPr>
                        <m:ctrlPr>
                          <w:rPr>
                            <w:rFonts w:ascii="Cambria Math"/>
                            <w:i/>
                            <w:iCs/>
                            <w:sz w:val="22"/>
                            <w:szCs w:val="22"/>
                          </w:rPr>
                        </m:ctrlPr>
                      </m:dPr>
                      <m:e>
                        <m:r>
                          <w:rPr>
                            <w:rFonts w:ascii="Cambria Math"/>
                            <w:sz w:val="22"/>
                            <w:szCs w:val="22"/>
                          </w:rPr>
                          <m:t>1</m:t>
                        </m:r>
                      </m:e>
                    </m:d>
                    <m:r>
                      <w:rPr>
                        <w:rFonts w:ascii="Cambria Math"/>
                        <w:sz w:val="22"/>
                        <w:szCs w:val="22"/>
                      </w:rPr>
                      <m:t>-</m:t>
                    </m:r>
                    <m:sSub>
                      <m:sSubPr>
                        <m:ctrlPr>
                          <w:rPr>
                            <w:rFonts w:ascii="Cambria Math" w:hAnsi="Cambria Math"/>
                            <w:i/>
                            <w:sz w:val="24"/>
                            <w:szCs w:val="24"/>
                            <w:lang w:eastAsia="zh-CN"/>
                          </w:rPr>
                        </m:ctrlPr>
                      </m:sSubPr>
                      <m:e>
                        <m:r>
                          <w:rPr>
                            <w:rFonts w:ascii="Cambria Math" w:hAnsi="Cambria Math"/>
                            <w:sz w:val="24"/>
                            <w:szCs w:val="24"/>
                            <w:lang w:eastAsia="zh-CN"/>
                          </w:rPr>
                          <m:t>δ</m:t>
                        </m:r>
                      </m:e>
                      <m:sub>
                        <m:r>
                          <w:rPr>
                            <w:rFonts w:ascii="Cambria Math" w:hAnsi="Cambria Math"/>
                            <w:sz w:val="24"/>
                            <w:szCs w:val="24"/>
                            <w:lang w:eastAsia="zh-CN"/>
                          </w:rPr>
                          <m:t>1,j</m:t>
                        </m:r>
                      </m:sub>
                    </m:sSub>
                  </m:e>
                </m:mr>
              </m:m>
            </m:e>
          </m:d>
          <m:r>
            <w:rPr>
              <w:rFonts w:ascii="Cambria Math" w:hAnsi="Cambria Math"/>
              <w:sz w:val="24"/>
              <w:szCs w:val="24"/>
              <w:lang w:eastAsia="zh-CN"/>
            </w:rPr>
            <m:t xml:space="preserve"> .</m:t>
          </m:r>
        </m:oMath>
      </m:oMathPara>
    </w:p>
    <w:p w14:paraId="57BEC875" w14:textId="4A724760" w:rsidR="00197E89" w:rsidRDefault="00197E89" w:rsidP="00197E89">
      <w:pPr>
        <w:spacing w:after="0"/>
        <w:ind w:left="1080" w:hanging="1080"/>
        <w:rPr>
          <w:sz w:val="22"/>
          <w:szCs w:val="22"/>
          <w:lang w:eastAsia="zh-CN"/>
        </w:rPr>
      </w:pPr>
      <w:r>
        <w:rPr>
          <w:sz w:val="22"/>
          <w:szCs w:val="22"/>
          <w:lang w:eastAsia="zh-CN"/>
        </w:rPr>
        <w:tab/>
      </w:r>
      <w:r>
        <w:rPr>
          <w:sz w:val="22"/>
          <w:szCs w:val="22"/>
          <w:lang w:eastAsia="zh-CN"/>
        </w:rPr>
        <w:tab/>
        <w:t xml:space="preserve">otherwise, if  </w:t>
      </w:r>
    </w:p>
    <w:p w14:paraId="3244D988" w14:textId="01052D9D" w:rsidR="00197E89" w:rsidRPr="00197E89" w:rsidRDefault="00197E89" w:rsidP="00197E89">
      <w:pPr>
        <w:spacing w:after="0"/>
        <w:ind w:left="1080" w:hanging="1080"/>
        <w:rPr>
          <w:sz w:val="22"/>
          <w:szCs w:val="22"/>
        </w:rPr>
      </w:pPr>
      <m:oMathPara>
        <m:oMath>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t,1</m:t>
              </m:r>
            </m:sub>
          </m:sSub>
          <m:r>
            <m:rPr>
              <m:sty m:val="p"/>
            </m:rPr>
            <w:rPr>
              <w:rFonts w:ascii="Cambria Math" w:hAnsi="Cambria Math"/>
              <w:sz w:val="22"/>
              <w:szCs w:val="22"/>
            </w:rPr>
            <m:t>≤</m:t>
          </m:r>
          <m:func>
            <m:funcPr>
              <m:ctrlPr>
                <w:rPr>
                  <w:rFonts w:ascii="Cambria Math"/>
                  <w:sz w:val="22"/>
                  <w:szCs w:val="22"/>
                </w:rPr>
              </m:ctrlPr>
            </m:funcPr>
            <m:fName>
              <m:limLow>
                <m:limLowPr>
                  <m:ctrlPr>
                    <w:rPr>
                      <w:rFonts w:ascii="Cambria Math"/>
                      <w:sz w:val="22"/>
                      <w:szCs w:val="22"/>
                    </w:rPr>
                  </m:ctrlPr>
                </m:limLowPr>
                <m:e>
                  <m:r>
                    <m:rPr>
                      <m:sty m:val="p"/>
                    </m:rPr>
                    <w:rPr>
                      <w:rFonts w:ascii="Cambria Math"/>
                      <w:sz w:val="22"/>
                      <w:szCs w:val="22"/>
                    </w:rPr>
                    <m:t>min</m:t>
                  </m:r>
                </m:e>
                <m:lim>
                  <m:r>
                    <w:rPr>
                      <w:rFonts w:ascii="Cambria Math"/>
                      <w:sz w:val="22"/>
                      <w:szCs w:val="22"/>
                    </w:rPr>
                    <m:t>i</m:t>
                  </m:r>
                </m:lim>
              </m:limLow>
            </m:fName>
            <m:e>
              <m:sSub>
                <m:sSubPr>
                  <m:ctrlPr>
                    <w:rPr>
                      <w:rFonts w:ascii="Cambria Math"/>
                      <w:iCs/>
                      <w:sz w:val="22"/>
                      <w:szCs w:val="22"/>
                    </w:rPr>
                  </m:ctrlPr>
                </m:sSubPr>
                <m:e>
                  <m:r>
                    <m:rPr>
                      <m:sty m:val="p"/>
                    </m:rPr>
                    <w:rPr>
                      <w:rFonts w:ascii="Cambria Math"/>
                      <w:sz w:val="22"/>
                      <w:szCs w:val="22"/>
                    </w:rPr>
                    <m:t>P</m:t>
                  </m:r>
                </m:e>
                <m:sub>
                  <m:r>
                    <m:rPr>
                      <m:sty m:val="p"/>
                    </m:rPr>
                    <w:rPr>
                      <w:rFonts w:ascii="Cambria Math"/>
                      <w:sz w:val="22"/>
                      <w:szCs w:val="22"/>
                    </w:rPr>
                    <m:t>CMAX,f,c</m:t>
                  </m:r>
                </m:sub>
              </m:sSub>
            </m:e>
          </m:func>
          <m:d>
            <m:dPr>
              <m:ctrlPr>
                <w:rPr>
                  <w:rFonts w:ascii="Cambria Math"/>
                  <w:i/>
                  <w:sz w:val="22"/>
                  <w:szCs w:val="22"/>
                </w:rPr>
              </m:ctrlPr>
            </m:dPr>
            <m:e>
              <m:r>
                <w:rPr>
                  <w:rFonts w:ascii="Cambria Math"/>
                  <w:sz w:val="22"/>
                  <w:szCs w:val="22"/>
                </w:rPr>
                <m:t>i</m:t>
              </m:r>
            </m:e>
          </m:d>
          <m:r>
            <w:rPr>
              <w:rFonts w:ascii="Cambria Math"/>
              <w:sz w:val="22"/>
              <w:szCs w:val="22"/>
            </w:rPr>
            <m:t xml:space="preserve"> ,</m:t>
          </m:r>
        </m:oMath>
      </m:oMathPara>
    </w:p>
    <w:p w14:paraId="28628504" w14:textId="270431CF" w:rsidR="00197E89" w:rsidRDefault="00197E89" w:rsidP="00197E89">
      <w:pPr>
        <w:spacing w:after="0"/>
        <w:ind w:left="1440"/>
        <w:rPr>
          <w:sz w:val="22"/>
          <w:szCs w:val="22"/>
          <w:lang w:eastAsia="zh-CN"/>
        </w:rPr>
      </w:pPr>
      <w:r>
        <w:rPr>
          <w:sz w:val="22"/>
          <w:szCs w:val="22"/>
          <w:lang w:eastAsia="zh-CN"/>
        </w:rPr>
        <w:t>the power transmitted on the SRS ports is equal, and no power headroom report is needed.</w:t>
      </w:r>
    </w:p>
    <w:p w14:paraId="5640DAE5" w14:textId="3932EAD6" w:rsidR="00462FF7" w:rsidRDefault="00462FF7" w:rsidP="00462FF7">
      <w:pPr>
        <w:pStyle w:val="Heading4"/>
        <w:numPr>
          <w:ilvl w:val="0"/>
          <w:numId w:val="20"/>
        </w:numPr>
        <w:rPr>
          <w:b/>
          <w:bCs/>
          <w:sz w:val="28"/>
          <w:szCs w:val="22"/>
          <w:lang w:eastAsia="zh-CN"/>
        </w:rPr>
      </w:pPr>
      <w:r>
        <w:rPr>
          <w:b/>
          <w:bCs/>
          <w:sz w:val="28"/>
          <w:szCs w:val="22"/>
          <w:lang w:eastAsia="zh-CN"/>
        </w:rPr>
        <w:t>Summary</w:t>
      </w:r>
    </w:p>
    <w:p w14:paraId="148E376E" w14:textId="0F7D34B3" w:rsidR="003F292C" w:rsidRDefault="003F292C" w:rsidP="00672255">
      <w:pPr>
        <w:spacing w:after="120"/>
        <w:rPr>
          <w:rFonts w:eastAsia="MS Gothic"/>
          <w:sz w:val="22"/>
          <w:szCs w:val="22"/>
          <w:lang w:eastAsia="ja-JP"/>
        </w:rPr>
      </w:pPr>
      <w:r>
        <w:rPr>
          <w:rFonts w:eastAsia="MS Gothic"/>
          <w:sz w:val="22"/>
          <w:szCs w:val="22"/>
          <w:lang w:eastAsia="ja-JP"/>
        </w:rPr>
        <w:t>From a theoretical perspective,</w:t>
      </w:r>
      <w:r w:rsidRPr="003F292C">
        <w:rPr>
          <w:rFonts w:eastAsia="MS Gothic"/>
          <w:sz w:val="22"/>
          <w:szCs w:val="22"/>
          <w:lang w:eastAsia="ja-JP"/>
        </w:rPr>
        <w:t xml:space="preserve"> it is well understood that the</w:t>
      </w:r>
      <w:r>
        <w:rPr>
          <w:rFonts w:eastAsia="MS Gothic"/>
          <w:sz w:val="22"/>
          <w:szCs w:val="22"/>
          <w:lang w:eastAsia="ja-JP"/>
        </w:rPr>
        <w:t xml:space="preserve"> </w:t>
      </w:r>
      <w:proofErr w:type="spellStart"/>
      <w:r>
        <w:rPr>
          <w:rFonts w:eastAsia="MS Gothic"/>
          <w:sz w:val="22"/>
          <w:szCs w:val="22"/>
          <w:lang w:eastAsia="ja-JP"/>
        </w:rPr>
        <w:t>g</w:t>
      </w:r>
      <w:r w:rsidR="004E528A">
        <w:rPr>
          <w:rFonts w:eastAsia="MS Gothic"/>
          <w:sz w:val="22"/>
          <w:szCs w:val="22"/>
          <w:lang w:eastAsia="ja-JP"/>
        </w:rPr>
        <w:t>N</w:t>
      </w:r>
      <w:r>
        <w:rPr>
          <w:rFonts w:eastAsia="MS Gothic"/>
          <w:sz w:val="22"/>
          <w:szCs w:val="22"/>
          <w:lang w:eastAsia="ja-JP"/>
        </w:rPr>
        <w:t>B</w:t>
      </w:r>
      <w:proofErr w:type="spellEnd"/>
      <w:r w:rsidRPr="003F292C">
        <w:rPr>
          <w:rFonts w:eastAsia="MS Gothic"/>
          <w:sz w:val="22"/>
          <w:szCs w:val="22"/>
          <w:lang w:eastAsia="ja-JP"/>
        </w:rPr>
        <w:t xml:space="preserve"> scheduler must have an accurate estimate of the channel to optimally choose the MCS for the downlink transmission.  As a result, the SRS insertion losses should either be compensated or known to the </w:t>
      </w:r>
      <w:proofErr w:type="spellStart"/>
      <w:r w:rsidRPr="003F292C">
        <w:rPr>
          <w:rFonts w:eastAsia="MS Gothic"/>
          <w:sz w:val="22"/>
          <w:szCs w:val="22"/>
          <w:lang w:eastAsia="ja-JP"/>
        </w:rPr>
        <w:t>gNB</w:t>
      </w:r>
      <w:proofErr w:type="spellEnd"/>
      <w:r w:rsidRPr="003F292C">
        <w:rPr>
          <w:rFonts w:eastAsia="MS Gothic"/>
          <w:sz w:val="22"/>
          <w:szCs w:val="22"/>
          <w:lang w:eastAsia="ja-JP"/>
        </w:rPr>
        <w:t xml:space="preserve">. </w:t>
      </w:r>
      <w:r>
        <w:rPr>
          <w:rFonts w:eastAsia="MS Gothic"/>
          <w:sz w:val="22"/>
          <w:szCs w:val="22"/>
          <w:lang w:eastAsia="ja-JP"/>
        </w:rPr>
        <w:t>In our view</w:t>
      </w:r>
      <w:r w:rsidRPr="003F292C">
        <w:rPr>
          <w:rFonts w:eastAsia="MS Gothic"/>
          <w:sz w:val="22"/>
          <w:szCs w:val="22"/>
          <w:lang w:eastAsia="ja-JP"/>
        </w:rPr>
        <w:t xml:space="preserve">, </w:t>
      </w:r>
      <w:r w:rsidRPr="003F292C">
        <w:rPr>
          <w:rFonts w:eastAsia="MS Gothic"/>
          <w:i/>
          <w:iCs/>
          <w:sz w:val="22"/>
          <w:szCs w:val="22"/>
          <w:lang w:eastAsia="ja-JP"/>
        </w:rPr>
        <w:t>if the required complexity is not too great</w:t>
      </w:r>
      <w:r w:rsidRPr="003F292C">
        <w:rPr>
          <w:rFonts w:eastAsia="MS Gothic"/>
          <w:sz w:val="22"/>
          <w:szCs w:val="22"/>
          <w:lang w:eastAsia="ja-JP"/>
        </w:rPr>
        <w:t>, it makes sense</w:t>
      </w:r>
      <w:r w:rsidR="004E528A">
        <w:rPr>
          <w:rFonts w:eastAsia="MS Gothic"/>
          <w:sz w:val="22"/>
          <w:szCs w:val="22"/>
          <w:lang w:eastAsia="ja-JP"/>
        </w:rPr>
        <w:t xml:space="preserve"> </w:t>
      </w:r>
      <w:r w:rsidRPr="003F292C">
        <w:rPr>
          <w:rFonts w:eastAsia="MS Gothic"/>
          <w:sz w:val="22"/>
          <w:szCs w:val="22"/>
          <w:lang w:eastAsia="ja-JP"/>
        </w:rPr>
        <w:t xml:space="preserve">to enable the </w:t>
      </w:r>
      <w:proofErr w:type="spellStart"/>
      <w:r w:rsidRPr="003F292C">
        <w:rPr>
          <w:rFonts w:eastAsia="MS Gothic"/>
          <w:sz w:val="22"/>
          <w:szCs w:val="22"/>
          <w:lang w:eastAsia="ja-JP"/>
        </w:rPr>
        <w:t>gNB</w:t>
      </w:r>
      <w:proofErr w:type="spellEnd"/>
      <w:r w:rsidRPr="003F292C">
        <w:rPr>
          <w:rFonts w:eastAsia="MS Gothic"/>
          <w:sz w:val="22"/>
          <w:szCs w:val="22"/>
          <w:lang w:eastAsia="ja-JP"/>
        </w:rPr>
        <w:t xml:space="preserve"> to estimate the uplink channel more accurately in the presence of the SRS power imbalances.</w:t>
      </w:r>
      <w:r>
        <w:rPr>
          <w:rFonts w:eastAsia="MS Gothic"/>
          <w:sz w:val="22"/>
          <w:szCs w:val="22"/>
          <w:lang w:eastAsia="ja-JP"/>
        </w:rPr>
        <w:t xml:space="preserve"> </w:t>
      </w:r>
    </w:p>
    <w:p w14:paraId="266477F7" w14:textId="38B50BB0" w:rsidR="00672255" w:rsidRDefault="00672255" w:rsidP="00672255">
      <w:pPr>
        <w:spacing w:after="120"/>
        <w:rPr>
          <w:rFonts w:eastAsia="MS Gothic"/>
          <w:sz w:val="22"/>
          <w:szCs w:val="22"/>
          <w:lang w:eastAsia="ja-JP"/>
        </w:rPr>
      </w:pPr>
      <w:r w:rsidRPr="00672255">
        <w:rPr>
          <w:rFonts w:eastAsia="MS Gothic"/>
          <w:sz w:val="22"/>
          <w:szCs w:val="22"/>
          <w:lang w:eastAsia="ja-JP"/>
        </w:rPr>
        <w:t xml:space="preserve">In this contribution, we </w:t>
      </w:r>
      <w:r>
        <w:rPr>
          <w:rFonts w:eastAsia="MS Gothic"/>
          <w:sz w:val="22"/>
          <w:szCs w:val="22"/>
          <w:lang w:eastAsia="ja-JP"/>
        </w:rPr>
        <w:t>have discussed</w:t>
      </w:r>
      <w:r w:rsidRPr="00672255">
        <w:rPr>
          <w:rFonts w:eastAsia="MS Gothic"/>
          <w:sz w:val="22"/>
          <w:szCs w:val="22"/>
          <w:lang w:eastAsia="ja-JP"/>
        </w:rPr>
        <w:t xml:space="preserve"> how the signalling overhead associated with indicating the SRS gain imbalances can be minimized.</w:t>
      </w:r>
    </w:p>
    <w:p w14:paraId="7E540676" w14:textId="4CCA060C" w:rsidR="003F292C" w:rsidRDefault="003F292C" w:rsidP="00672255">
      <w:pPr>
        <w:spacing w:after="120"/>
        <w:rPr>
          <w:rFonts w:eastAsia="MS Gothic"/>
          <w:sz w:val="22"/>
          <w:szCs w:val="22"/>
          <w:lang w:eastAsia="ja-JP"/>
        </w:rPr>
      </w:pPr>
      <w:r>
        <w:rPr>
          <w:rFonts w:eastAsia="MS Gothic"/>
          <w:sz w:val="22"/>
          <w:szCs w:val="22"/>
          <w:lang w:eastAsia="ja-JP"/>
        </w:rPr>
        <w:t>Based on the above discussion, we have the following proposals:</w:t>
      </w:r>
    </w:p>
    <w:p w14:paraId="11DFBC50" w14:textId="77777777" w:rsidR="003F292C" w:rsidRPr="00E30316" w:rsidRDefault="003F292C" w:rsidP="003F292C">
      <w:pPr>
        <w:spacing w:after="120"/>
        <w:ind w:left="1440" w:hanging="1440"/>
        <w:rPr>
          <w:rFonts w:eastAsia="MS Gothic"/>
          <w:sz w:val="22"/>
          <w:szCs w:val="22"/>
          <w:lang w:eastAsia="ja-JP"/>
        </w:rPr>
      </w:pPr>
      <w:r>
        <w:rPr>
          <w:rFonts w:eastAsia="MS Gothic"/>
          <w:b/>
          <w:bCs/>
          <w:sz w:val="22"/>
          <w:szCs w:val="22"/>
          <w:lang w:eastAsia="ja-JP"/>
        </w:rPr>
        <w:t>Proposal 1</w:t>
      </w:r>
      <w:r w:rsidRPr="00E30316">
        <w:rPr>
          <w:rFonts w:eastAsia="MS Gothic"/>
          <w:b/>
          <w:bCs/>
          <w:sz w:val="22"/>
          <w:szCs w:val="22"/>
          <w:lang w:eastAsia="ja-JP"/>
        </w:rPr>
        <w:t>:</w:t>
      </w:r>
      <w:r w:rsidRPr="00E30316">
        <w:rPr>
          <w:rFonts w:eastAsia="MS Gothic"/>
          <w:sz w:val="22"/>
          <w:szCs w:val="22"/>
          <w:lang w:eastAsia="ja-JP"/>
        </w:rPr>
        <w:tab/>
      </w:r>
      <w:r>
        <w:rPr>
          <w:rFonts w:eastAsia="MS Gothic"/>
          <w:sz w:val="22"/>
          <w:szCs w:val="22"/>
          <w:lang w:eastAsia="ja-JP"/>
        </w:rPr>
        <w:t xml:space="preserve">In order to assist the </w:t>
      </w:r>
      <w:proofErr w:type="spellStart"/>
      <w:r>
        <w:rPr>
          <w:rFonts w:eastAsia="MS Gothic"/>
          <w:sz w:val="22"/>
          <w:szCs w:val="22"/>
          <w:lang w:eastAsia="ja-JP"/>
        </w:rPr>
        <w:t>gNB</w:t>
      </w:r>
      <w:proofErr w:type="spellEnd"/>
      <w:r>
        <w:rPr>
          <w:rFonts w:eastAsia="MS Gothic"/>
          <w:sz w:val="22"/>
          <w:szCs w:val="22"/>
          <w:lang w:eastAsia="ja-JP"/>
        </w:rPr>
        <w:t xml:space="preserve"> in correctly estimating the downlink channel from the received uplink SRS transmissions, the UE should indicate whether or not it UE compensates for the SRS insertion losses at power levels below </w:t>
      </w:r>
      <w:proofErr w:type="spellStart"/>
      <w:proofErr w:type="gramStart"/>
      <w:r w:rsidRPr="00EE4A0A">
        <w:rPr>
          <w:sz w:val="22"/>
          <w:szCs w:val="22"/>
          <w:lang w:eastAsia="zh-CN"/>
        </w:rPr>
        <w:t>P</w:t>
      </w:r>
      <w:r w:rsidRPr="00EE4A0A">
        <w:rPr>
          <w:sz w:val="22"/>
          <w:szCs w:val="22"/>
          <w:vertAlign w:val="subscript"/>
          <w:lang w:eastAsia="zh-CN"/>
        </w:rPr>
        <w:t>CMAX,f</w:t>
      </w:r>
      <w:proofErr w:type="gramEnd"/>
      <w:r w:rsidRPr="00EE4A0A">
        <w:rPr>
          <w:sz w:val="22"/>
          <w:szCs w:val="22"/>
          <w:vertAlign w:val="subscript"/>
          <w:lang w:eastAsia="zh-CN"/>
        </w:rPr>
        <w:t>,c</w:t>
      </w:r>
      <w:proofErr w:type="spellEnd"/>
      <w:r>
        <w:rPr>
          <w:sz w:val="22"/>
          <w:szCs w:val="22"/>
          <w:lang w:eastAsia="zh-CN"/>
        </w:rPr>
        <w:t>.</w:t>
      </w:r>
    </w:p>
    <w:p w14:paraId="1F26EBC8" w14:textId="77777777" w:rsidR="004962EE" w:rsidRDefault="004962EE" w:rsidP="004962EE">
      <w:pPr>
        <w:spacing w:after="120"/>
        <w:ind w:left="1440" w:hanging="1440"/>
        <w:rPr>
          <w:rFonts w:eastAsia="MS Gothic"/>
          <w:sz w:val="22"/>
          <w:szCs w:val="22"/>
          <w:lang w:eastAsia="ja-JP"/>
        </w:rPr>
      </w:pPr>
      <w:r>
        <w:rPr>
          <w:rFonts w:eastAsia="MS Gothic"/>
          <w:b/>
          <w:bCs/>
          <w:sz w:val="22"/>
          <w:szCs w:val="22"/>
          <w:lang w:eastAsia="ja-JP"/>
        </w:rPr>
        <w:t>Proposal 2</w:t>
      </w:r>
      <w:r w:rsidRPr="00E30316">
        <w:rPr>
          <w:rFonts w:eastAsia="MS Gothic"/>
          <w:b/>
          <w:bCs/>
          <w:sz w:val="22"/>
          <w:szCs w:val="22"/>
          <w:lang w:eastAsia="ja-JP"/>
        </w:rPr>
        <w:t>:</w:t>
      </w:r>
      <w:r w:rsidRPr="00E30316">
        <w:rPr>
          <w:rFonts w:eastAsia="MS Gothic"/>
          <w:sz w:val="22"/>
          <w:szCs w:val="22"/>
          <w:lang w:eastAsia="ja-JP"/>
        </w:rPr>
        <w:tab/>
      </w:r>
      <w:r>
        <w:rPr>
          <w:rFonts w:eastAsia="MS Gothic"/>
          <w:sz w:val="22"/>
          <w:szCs w:val="22"/>
          <w:lang w:eastAsia="ja-JP"/>
        </w:rPr>
        <w:t xml:space="preserve">The UE should signal the </w:t>
      </w:r>
      <w:r w:rsidRPr="002038B2">
        <w:rPr>
          <w:rFonts w:eastAsia="MS Gothic"/>
          <w:i/>
          <w:iCs/>
          <w:sz w:val="22"/>
          <w:szCs w:val="22"/>
          <w:lang w:eastAsia="ja-JP"/>
        </w:rPr>
        <w:t>actual insertion loss differences</w:t>
      </w:r>
      <w:r>
        <w:rPr>
          <w:rFonts w:eastAsia="MS Gothic"/>
          <w:sz w:val="22"/>
          <w:szCs w:val="22"/>
          <w:lang w:eastAsia="ja-JP"/>
        </w:rPr>
        <w:t xml:space="preserve"> between the SRS port with the least insertion loss and the remaining SRS ports.  That is, if there are N SRS ports and </w:t>
      </w:r>
      <w:proofErr w:type="gramStart"/>
      <w:r>
        <w:rPr>
          <w:rFonts w:eastAsia="MS Gothic"/>
          <w:sz w:val="22"/>
          <w:szCs w:val="22"/>
          <w:lang w:eastAsia="ja-JP"/>
        </w:rPr>
        <w:t>port</w:t>
      </w:r>
      <w:proofErr w:type="gramEnd"/>
      <w:r>
        <w:rPr>
          <w:rFonts w:eastAsia="MS Gothic"/>
          <w:sz w:val="22"/>
          <w:szCs w:val="22"/>
          <w:lang w:eastAsia="ja-JP"/>
        </w:rPr>
        <w:t xml:space="preserve"> 1 is defined as the SRS port with the smallest insertion loss, then the UE should signal</w:t>
      </w:r>
    </w:p>
    <w:p w14:paraId="33302402" w14:textId="77777777" w:rsidR="004962EE" w:rsidRDefault="004962EE" w:rsidP="004962EE">
      <w:pPr>
        <w:spacing w:after="120"/>
        <w:ind w:left="1530" w:hanging="1530"/>
        <w:jc w:val="center"/>
        <w:rPr>
          <w:rFonts w:eastAsia="MS Gothic"/>
          <w:sz w:val="22"/>
          <w:szCs w:val="22"/>
          <w:lang w:eastAsia="ja-JP"/>
        </w:rPr>
      </w:pPr>
      <m:oMathPara>
        <m:oMath>
          <m:sSubSup>
            <m:sSubSupPr>
              <m:ctrlPr>
                <w:rPr>
                  <w:rFonts w:ascii="Cambria Math" w:hAnsi="Cambria Math"/>
                  <w:iCs/>
                  <w:sz w:val="24"/>
                  <w:szCs w:val="24"/>
                </w:rPr>
              </m:ctrlPr>
            </m:sSubSupPr>
            <m:e>
              <m:sSub>
                <m:sSubPr>
                  <m:ctrlPr>
                    <w:rPr>
                      <w:rFonts w:ascii="Cambria Math" w:hAnsi="Cambria Math"/>
                      <w:i/>
                      <w:sz w:val="24"/>
                      <w:szCs w:val="24"/>
                      <w:lang w:eastAsia="zh-CN"/>
                    </w:rPr>
                  </m:ctrlPr>
                </m:sSubPr>
                <m:e>
                  <m:r>
                    <w:rPr>
                      <w:rFonts w:ascii="Cambria Math" w:hAnsi="Cambria Math"/>
                      <w:sz w:val="24"/>
                      <w:szCs w:val="24"/>
                      <w:lang w:eastAsia="zh-CN"/>
                    </w:rPr>
                    <m:t>δ</m:t>
                  </m:r>
                </m:e>
                <m:sub>
                  <m:r>
                    <w:rPr>
                      <w:rFonts w:ascii="Cambria Math" w:hAnsi="Cambria Math"/>
                      <w:sz w:val="24"/>
                      <w:szCs w:val="24"/>
                      <w:lang w:eastAsia="zh-CN"/>
                    </w:rPr>
                    <m:t>1,j</m:t>
                  </m:r>
                </m:sub>
              </m:sSub>
              <m:r>
                <m:rPr>
                  <m:sty m:val="p"/>
                </m:rPr>
                <w:rPr>
                  <w:rFonts w:ascii="Cambria Math" w:hAnsi="Cambria Math"/>
                  <w:sz w:val="24"/>
                  <w:szCs w:val="24"/>
                </w:rPr>
                <m:t>=∆T</m:t>
              </m:r>
            </m:e>
            <m:sub>
              <m:r>
                <m:rPr>
                  <m:sty m:val="p"/>
                </m:rPr>
                <w:rPr>
                  <w:rFonts w:ascii="Cambria Math" w:hAnsi="Cambria Math"/>
                  <w:sz w:val="24"/>
                  <w:szCs w:val="24"/>
                </w:rPr>
                <m:t>RxSRS,</m:t>
              </m:r>
              <m:r>
                <w:rPr>
                  <w:rFonts w:ascii="Cambria Math" w:hAnsi="Cambria Math"/>
                  <w:sz w:val="24"/>
                  <w:szCs w:val="24"/>
                </w:rPr>
                <m:t>j</m:t>
              </m:r>
            </m:sub>
            <m:sup>
              <m:r>
                <m:rPr>
                  <m:sty m:val="p"/>
                </m:rPr>
                <w:rPr>
                  <w:rFonts w:ascii="Cambria Math" w:hAnsi="Cambria Math"/>
                  <w:sz w:val="24"/>
                  <w:szCs w:val="24"/>
                </w:rPr>
                <m:t>A</m:t>
              </m:r>
            </m:sup>
          </m:sSubSup>
          <m:r>
            <w:rPr>
              <w:rFonts w:ascii="Cambria Math" w:hAnsi="Cambria Math"/>
              <w:sz w:val="24"/>
              <w:szCs w:val="24"/>
            </w:rPr>
            <m:t>-</m:t>
          </m:r>
          <m:sSubSup>
            <m:sSubSupPr>
              <m:ctrlPr>
                <w:rPr>
                  <w:rFonts w:ascii="Cambria Math" w:hAnsi="Cambria Math"/>
                  <w:iCs/>
                  <w:sz w:val="24"/>
                  <w:szCs w:val="24"/>
                </w:rPr>
              </m:ctrlPr>
            </m:sSubSupPr>
            <m:e>
              <m:r>
                <m:rPr>
                  <m:sty m:val="p"/>
                </m:rPr>
                <w:rPr>
                  <w:rFonts w:ascii="Cambria Math" w:hAnsi="Cambria Math"/>
                  <w:sz w:val="24"/>
                  <w:szCs w:val="24"/>
                </w:rPr>
                <m:t>∆T</m:t>
              </m:r>
            </m:e>
            <m:sub>
              <m:r>
                <m:rPr>
                  <m:sty m:val="p"/>
                </m:rPr>
                <w:rPr>
                  <w:rFonts w:ascii="Cambria Math" w:hAnsi="Cambria Math"/>
                  <w:sz w:val="24"/>
                  <w:szCs w:val="24"/>
                </w:rPr>
                <m:t>RxSRS,</m:t>
              </m:r>
              <m:r>
                <w:rPr>
                  <w:rFonts w:ascii="Cambria Math" w:hAnsi="Cambria Math"/>
                  <w:sz w:val="24"/>
                  <w:szCs w:val="24"/>
                </w:rPr>
                <m:t>1</m:t>
              </m:r>
            </m:sub>
            <m:sup>
              <m:r>
                <m:rPr>
                  <m:sty m:val="p"/>
                </m:rPr>
                <w:rPr>
                  <w:rFonts w:ascii="Cambria Math" w:hAnsi="Cambria Math"/>
                  <w:sz w:val="24"/>
                  <w:szCs w:val="24"/>
                </w:rPr>
                <m:t>A</m:t>
              </m:r>
            </m:sup>
          </m:sSubSup>
          <m:r>
            <w:rPr>
              <w:rFonts w:ascii="Cambria Math" w:hAnsi="Cambria Math"/>
              <w:sz w:val="24"/>
              <w:szCs w:val="24"/>
            </w:rPr>
            <m:t xml:space="preserve">  </m:t>
          </m:r>
          <m:r>
            <m:rPr>
              <m:sty m:val="p"/>
            </m:rPr>
            <w:rPr>
              <w:rFonts w:ascii="Cambria Math" w:hAnsi="Cambria Math"/>
              <w:sz w:val="24"/>
              <w:szCs w:val="24"/>
            </w:rPr>
            <m:t>for</m:t>
          </m:r>
          <m:r>
            <m:rPr>
              <m:sty m:val="p"/>
            </m:rPr>
            <w:rPr>
              <w:rFonts w:ascii="Cambria Math" w:hAnsi="Cambria Math"/>
              <w:sz w:val="24"/>
              <w:szCs w:val="24"/>
            </w:rPr>
            <m:t xml:space="preserve"> </m:t>
          </m:r>
          <m:r>
            <w:rPr>
              <w:rFonts w:ascii="Cambria Math" w:hAnsi="Cambria Math"/>
              <w:sz w:val="24"/>
              <w:szCs w:val="24"/>
            </w:rPr>
            <m:t xml:space="preserve"> 2≤j≤N .</m:t>
          </m:r>
        </m:oMath>
      </m:oMathPara>
    </w:p>
    <w:p w14:paraId="30DA4E5E" w14:textId="77777777" w:rsidR="003F292C" w:rsidRDefault="003F292C" w:rsidP="003F292C">
      <w:pPr>
        <w:spacing w:after="0"/>
        <w:ind w:left="1440" w:hanging="1440"/>
        <w:rPr>
          <w:rFonts w:eastAsia="MS Gothic"/>
          <w:sz w:val="22"/>
          <w:szCs w:val="22"/>
          <w:lang w:eastAsia="ja-JP"/>
        </w:rPr>
      </w:pPr>
      <w:r>
        <w:rPr>
          <w:rFonts w:eastAsia="MS Gothic"/>
          <w:b/>
          <w:bCs/>
          <w:sz w:val="22"/>
          <w:szCs w:val="22"/>
          <w:lang w:eastAsia="ja-JP"/>
        </w:rPr>
        <w:t>Proposal 3</w:t>
      </w:r>
      <w:r w:rsidRPr="00E30316">
        <w:rPr>
          <w:rFonts w:eastAsia="MS Gothic"/>
          <w:b/>
          <w:bCs/>
          <w:sz w:val="22"/>
          <w:szCs w:val="22"/>
          <w:lang w:eastAsia="ja-JP"/>
        </w:rPr>
        <w:t>:</w:t>
      </w:r>
      <w:r w:rsidRPr="00E30316">
        <w:rPr>
          <w:rFonts w:eastAsia="MS Gothic"/>
          <w:sz w:val="22"/>
          <w:szCs w:val="22"/>
          <w:lang w:eastAsia="ja-JP"/>
        </w:rPr>
        <w:tab/>
      </w:r>
      <w:r>
        <w:rPr>
          <w:rFonts w:eastAsia="MS Gothic"/>
          <w:sz w:val="22"/>
          <w:szCs w:val="22"/>
          <w:lang w:eastAsia="ja-JP"/>
        </w:rPr>
        <w:t xml:space="preserve">If the UE compensates SRS insertion losses, and if the power transmitted on SRS port 1 </w:t>
      </w:r>
      <m:oMath>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t,1</m:t>
            </m:r>
          </m:sub>
        </m:sSub>
      </m:oMath>
      <w:r>
        <w:rPr>
          <w:rFonts w:eastAsia="MS Gothic"/>
          <w:sz w:val="22"/>
          <w:szCs w:val="22"/>
        </w:rPr>
        <w:t xml:space="preserve"> sa</w:t>
      </w:r>
      <w:proofErr w:type="spellStart"/>
      <w:r>
        <w:rPr>
          <w:rFonts w:eastAsia="MS Gothic"/>
          <w:sz w:val="22"/>
          <w:szCs w:val="22"/>
        </w:rPr>
        <w:t>tisfies</w:t>
      </w:r>
      <w:proofErr w:type="spellEnd"/>
    </w:p>
    <w:p w14:paraId="41FD2744" w14:textId="77777777" w:rsidR="003F292C" w:rsidRPr="00835576" w:rsidRDefault="003F292C" w:rsidP="003F292C">
      <w:pPr>
        <w:spacing w:after="0"/>
        <w:rPr>
          <w:rFonts w:eastAsia="MS Gothic"/>
          <w:sz w:val="22"/>
          <w:szCs w:val="22"/>
        </w:rPr>
      </w:pPr>
      <m:oMathPara>
        <m:oMath>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t,1</m:t>
              </m:r>
            </m:sub>
          </m:sSub>
          <m:r>
            <m:rPr>
              <m:sty m:val="p"/>
            </m:rPr>
            <w:rPr>
              <w:rFonts w:ascii="Cambria Math" w:hAnsi="Cambria Math"/>
              <w:sz w:val="22"/>
              <w:szCs w:val="22"/>
            </w:rPr>
            <m:t>&gt;</m:t>
          </m:r>
          <m:func>
            <m:funcPr>
              <m:ctrlPr>
                <w:rPr>
                  <w:rFonts w:ascii="Cambria Math"/>
                  <w:sz w:val="22"/>
                  <w:szCs w:val="22"/>
                </w:rPr>
              </m:ctrlPr>
            </m:funcPr>
            <m:fName>
              <m:limLow>
                <m:limLowPr>
                  <m:ctrlPr>
                    <w:rPr>
                      <w:rFonts w:ascii="Cambria Math"/>
                      <w:sz w:val="22"/>
                      <w:szCs w:val="22"/>
                    </w:rPr>
                  </m:ctrlPr>
                </m:limLowPr>
                <m:e>
                  <m:r>
                    <m:rPr>
                      <m:sty m:val="p"/>
                    </m:rPr>
                    <w:rPr>
                      <w:rFonts w:ascii="Cambria Math"/>
                      <w:sz w:val="22"/>
                      <w:szCs w:val="22"/>
                    </w:rPr>
                    <m:t>min</m:t>
                  </m:r>
                </m:e>
                <m:lim>
                  <m:r>
                    <w:rPr>
                      <w:rFonts w:ascii="Cambria Math"/>
                      <w:sz w:val="22"/>
                      <w:szCs w:val="22"/>
                    </w:rPr>
                    <m:t>i</m:t>
                  </m:r>
                </m:lim>
              </m:limLow>
            </m:fName>
            <m:e>
              <m:sSub>
                <m:sSubPr>
                  <m:ctrlPr>
                    <w:rPr>
                      <w:rFonts w:ascii="Cambria Math"/>
                      <w:iCs/>
                      <w:sz w:val="22"/>
                      <w:szCs w:val="22"/>
                    </w:rPr>
                  </m:ctrlPr>
                </m:sSubPr>
                <m:e>
                  <m:r>
                    <m:rPr>
                      <m:sty m:val="p"/>
                    </m:rPr>
                    <w:rPr>
                      <w:rFonts w:ascii="Cambria Math"/>
                      <w:sz w:val="22"/>
                      <w:szCs w:val="22"/>
                    </w:rPr>
                    <m:t>P</m:t>
                  </m:r>
                </m:e>
                <m:sub>
                  <m:r>
                    <m:rPr>
                      <m:sty m:val="p"/>
                    </m:rPr>
                    <w:rPr>
                      <w:rFonts w:ascii="Cambria Math"/>
                      <w:sz w:val="22"/>
                      <w:szCs w:val="22"/>
                    </w:rPr>
                    <m:t>CMAX,f,c</m:t>
                  </m:r>
                </m:sub>
              </m:sSub>
            </m:e>
          </m:func>
          <m:d>
            <m:dPr>
              <m:ctrlPr>
                <w:rPr>
                  <w:rFonts w:ascii="Cambria Math"/>
                  <w:i/>
                  <w:sz w:val="22"/>
                  <w:szCs w:val="22"/>
                </w:rPr>
              </m:ctrlPr>
            </m:dPr>
            <m:e>
              <m:r>
                <w:rPr>
                  <w:rFonts w:ascii="Cambria Math"/>
                  <w:sz w:val="22"/>
                  <w:szCs w:val="22"/>
                </w:rPr>
                <m:t>i</m:t>
              </m:r>
            </m:e>
          </m:d>
          <m:r>
            <w:rPr>
              <w:rFonts w:ascii="Cambria Math"/>
              <w:sz w:val="22"/>
              <w:szCs w:val="22"/>
            </w:rPr>
            <m:t xml:space="preserve"> ,</m:t>
          </m:r>
        </m:oMath>
      </m:oMathPara>
    </w:p>
    <w:p w14:paraId="27D8419B" w14:textId="20BE007F" w:rsidR="003F292C" w:rsidRPr="00197E89" w:rsidRDefault="003F292C" w:rsidP="003F292C">
      <w:pPr>
        <w:spacing w:after="120"/>
        <w:ind w:left="1440"/>
        <w:rPr>
          <w:rFonts w:eastAsia="MS Gothic"/>
          <w:sz w:val="22"/>
          <w:szCs w:val="22"/>
        </w:rPr>
      </w:pPr>
      <w:r>
        <w:rPr>
          <w:rFonts w:eastAsia="MS Gothic"/>
          <w:sz w:val="22"/>
          <w:szCs w:val="22"/>
        </w:rPr>
        <w:t xml:space="preserve">the transmit power on at least one SRS ports will be less than the transmit power on the first SRS port.  In this case, </w:t>
      </w:r>
      <w:r w:rsidRPr="004962EE">
        <w:rPr>
          <w:rFonts w:eastAsia="MS Gothic"/>
          <w:i/>
          <w:iCs/>
          <w:sz w:val="22"/>
          <w:szCs w:val="22"/>
        </w:rPr>
        <w:t>the UE</w:t>
      </w:r>
      <w:r>
        <w:rPr>
          <w:rFonts w:eastAsia="MS Gothic"/>
          <w:sz w:val="22"/>
          <w:szCs w:val="22"/>
        </w:rPr>
        <w:t xml:space="preserve"> </w:t>
      </w:r>
      <w:r w:rsidRPr="004962EE">
        <w:rPr>
          <w:rFonts w:eastAsia="MS Gothic"/>
          <w:i/>
          <w:iCs/>
          <w:sz w:val="22"/>
          <w:szCs w:val="22"/>
        </w:rPr>
        <w:t xml:space="preserve">sends a PHR report </w:t>
      </w:r>
      <w:r w:rsidR="004962EE" w:rsidRPr="004962EE">
        <w:rPr>
          <w:rFonts w:eastAsia="MS Gothic"/>
          <w:i/>
          <w:iCs/>
          <w:sz w:val="22"/>
          <w:szCs w:val="22"/>
        </w:rPr>
        <w:t xml:space="preserve">only </w:t>
      </w:r>
      <w:r w:rsidRPr="004962EE">
        <w:rPr>
          <w:rFonts w:eastAsia="MS Gothic"/>
          <w:i/>
          <w:iCs/>
          <w:sz w:val="22"/>
          <w:szCs w:val="22"/>
        </w:rPr>
        <w:t>for port 1</w:t>
      </w:r>
      <w:r>
        <w:rPr>
          <w:rFonts w:eastAsia="MS Gothic"/>
          <w:sz w:val="22"/>
          <w:szCs w:val="22"/>
        </w:rPr>
        <w:t xml:space="preserve"> that includes the optional field </w:t>
      </w:r>
      <w:r w:rsidRPr="00197E89">
        <w:rPr>
          <w:rFonts w:eastAsia="MS Gothic"/>
          <w:sz w:val="22"/>
          <w:szCs w:val="22"/>
        </w:rPr>
        <w:t>configuredMaxTxPower</w:t>
      </w:r>
      <w:r>
        <w:rPr>
          <w:rFonts w:eastAsia="MS Gothic"/>
          <w:b/>
          <w:bCs/>
          <w:sz w:val="22"/>
          <w:szCs w:val="22"/>
        </w:rPr>
        <w:t xml:space="preserve">. </w:t>
      </w:r>
      <w:r w:rsidRPr="00197E89">
        <w:rPr>
          <w:rFonts w:eastAsia="MS Gothic"/>
          <w:sz w:val="22"/>
          <w:szCs w:val="22"/>
        </w:rPr>
        <w:t>From this</w:t>
      </w:r>
      <w:r>
        <w:rPr>
          <w:rFonts w:eastAsia="MS Gothic"/>
          <w:b/>
          <w:bCs/>
          <w:sz w:val="22"/>
          <w:szCs w:val="22"/>
        </w:rPr>
        <w:t xml:space="preserve"> </w:t>
      </w:r>
      <w:r>
        <w:rPr>
          <w:rFonts w:eastAsia="MS Gothic"/>
          <w:sz w:val="22"/>
          <w:szCs w:val="22"/>
        </w:rPr>
        <w:t xml:space="preserve">transmit power for an arbitrary SRS port </w:t>
      </w:r>
      <w:r w:rsidRPr="001E6E4C">
        <w:rPr>
          <w:rFonts w:eastAsia="MS Gothic"/>
          <w:i/>
          <w:iCs/>
          <w:sz w:val="22"/>
          <w:szCs w:val="22"/>
        </w:rPr>
        <w:t>j</w:t>
      </w:r>
      <w:r>
        <w:rPr>
          <w:rFonts w:eastAsia="MS Gothic"/>
          <w:sz w:val="22"/>
          <w:szCs w:val="22"/>
        </w:rPr>
        <w:t xml:space="preserve"> can be determined </w:t>
      </w:r>
      <w:r>
        <w:rPr>
          <w:rFonts w:eastAsia="MS Gothic"/>
          <w:iCs/>
          <w:sz w:val="22"/>
          <w:szCs w:val="22"/>
        </w:rPr>
        <w:t>as</w:t>
      </w:r>
    </w:p>
    <w:p w14:paraId="2E59B259" w14:textId="77777777" w:rsidR="003F292C" w:rsidRPr="00197E89" w:rsidRDefault="003F292C" w:rsidP="003F292C">
      <w:pPr>
        <w:spacing w:after="240"/>
        <w:ind w:left="1440"/>
        <w:rPr>
          <w:rFonts w:eastAsia="MS Gothic"/>
          <w:sz w:val="24"/>
          <w:szCs w:val="24"/>
          <w:lang w:eastAsia="zh-CN"/>
        </w:rPr>
      </w:pPr>
      <m:oMathPara>
        <m:oMath>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t,j</m:t>
              </m:r>
            </m:sub>
          </m:sSub>
          <m:r>
            <w:rPr>
              <w:rFonts w:ascii="Cambria Math" w:hAnsi="Cambria Math"/>
              <w:sz w:val="24"/>
              <w:szCs w:val="24"/>
              <w:lang w:eastAsia="zh-CN"/>
            </w:rPr>
            <m:t>=</m:t>
          </m:r>
          <m:d>
            <m:dPr>
              <m:begChr m:val="{"/>
              <m:endChr m:val=""/>
              <m:ctrlPr>
                <w:rPr>
                  <w:rFonts w:ascii="Cambria Math" w:hAnsi="Cambria Math"/>
                  <w:i/>
                  <w:sz w:val="24"/>
                  <w:szCs w:val="24"/>
                  <w:lang w:eastAsia="zh-CN"/>
                </w:rPr>
              </m:ctrlPr>
            </m:dPr>
            <m:e>
              <m:m>
                <m:mPr>
                  <m:mcs>
                    <m:mc>
                      <m:mcPr>
                        <m:count m:val="2"/>
                        <m:mcJc m:val="center"/>
                      </m:mcPr>
                    </m:mc>
                  </m:mcs>
                  <m:ctrlPr>
                    <w:rPr>
                      <w:rFonts w:ascii="Cambria Math" w:hAnsi="Cambria Math"/>
                      <w:i/>
                      <w:sz w:val="24"/>
                      <w:szCs w:val="24"/>
                      <w:lang w:eastAsia="zh-CN"/>
                    </w:rPr>
                  </m:ctrlPr>
                </m:mPr>
                <m:mr>
                  <m:e>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t,1</m:t>
                        </m:r>
                      </m:sub>
                    </m:sSub>
                  </m:e>
                  <m:e>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t,1</m:t>
                        </m:r>
                      </m:sub>
                    </m:sSub>
                    <m:r>
                      <w:rPr>
                        <w:rFonts w:ascii="Cambria Math" w:hAnsi="Cambria Math"/>
                        <w:sz w:val="24"/>
                        <w:szCs w:val="24"/>
                        <w:lang w:eastAsia="zh-CN"/>
                      </w:rPr>
                      <m:t>≤</m:t>
                    </m:r>
                    <m:sSub>
                      <m:sSubPr>
                        <m:ctrlPr>
                          <w:rPr>
                            <w:rFonts w:ascii="Cambria Math"/>
                            <w:iCs/>
                            <w:sz w:val="22"/>
                            <w:szCs w:val="22"/>
                          </w:rPr>
                        </m:ctrlPr>
                      </m:sSubPr>
                      <m:e>
                        <m:r>
                          <m:rPr>
                            <m:sty m:val="p"/>
                          </m:rPr>
                          <w:rPr>
                            <w:rFonts w:ascii="Cambria Math"/>
                            <w:sz w:val="22"/>
                            <w:szCs w:val="22"/>
                          </w:rPr>
                          <m:t>P</m:t>
                        </m:r>
                      </m:e>
                      <m:sub>
                        <m:r>
                          <m:rPr>
                            <m:sty m:val="p"/>
                          </m:rPr>
                          <w:rPr>
                            <w:rFonts w:ascii="Cambria Math"/>
                            <w:sz w:val="22"/>
                            <w:szCs w:val="22"/>
                          </w:rPr>
                          <m:t>CMAX,f,c</m:t>
                        </m:r>
                      </m:sub>
                    </m:sSub>
                    <m:d>
                      <m:dPr>
                        <m:ctrlPr>
                          <w:rPr>
                            <w:rFonts w:ascii="Cambria Math"/>
                            <w:i/>
                            <w:iCs/>
                            <w:sz w:val="22"/>
                            <w:szCs w:val="22"/>
                          </w:rPr>
                        </m:ctrlPr>
                      </m:dPr>
                      <m:e>
                        <m:r>
                          <w:rPr>
                            <w:rFonts w:ascii="Cambria Math"/>
                            <w:sz w:val="22"/>
                            <w:szCs w:val="22"/>
                          </w:rPr>
                          <m:t>1</m:t>
                        </m:r>
                      </m:e>
                    </m:d>
                    <m:r>
                      <w:rPr>
                        <w:rFonts w:ascii="Cambria Math"/>
                        <w:sz w:val="22"/>
                        <w:szCs w:val="22"/>
                      </w:rPr>
                      <m:t>-</m:t>
                    </m:r>
                    <m:sSub>
                      <m:sSubPr>
                        <m:ctrlPr>
                          <w:rPr>
                            <w:rFonts w:ascii="Cambria Math" w:hAnsi="Cambria Math"/>
                            <w:i/>
                            <w:sz w:val="24"/>
                            <w:szCs w:val="24"/>
                            <w:lang w:eastAsia="zh-CN"/>
                          </w:rPr>
                        </m:ctrlPr>
                      </m:sSubPr>
                      <m:e>
                        <m:r>
                          <w:rPr>
                            <w:rFonts w:ascii="Cambria Math" w:hAnsi="Cambria Math"/>
                            <w:sz w:val="24"/>
                            <w:szCs w:val="24"/>
                            <w:lang w:eastAsia="zh-CN"/>
                          </w:rPr>
                          <m:t>δ</m:t>
                        </m:r>
                      </m:e>
                      <m:sub>
                        <m:r>
                          <w:rPr>
                            <w:rFonts w:ascii="Cambria Math" w:hAnsi="Cambria Math"/>
                            <w:sz w:val="24"/>
                            <w:szCs w:val="24"/>
                            <w:lang w:eastAsia="zh-CN"/>
                          </w:rPr>
                          <m:t>1,j</m:t>
                        </m:r>
                      </m:sub>
                    </m:sSub>
                  </m:e>
                </m:mr>
                <m:mr>
                  <m:e>
                    <m:sSub>
                      <m:sSubPr>
                        <m:ctrlPr>
                          <w:rPr>
                            <w:rFonts w:ascii="Cambria Math"/>
                            <w:iCs/>
                            <w:sz w:val="22"/>
                            <w:szCs w:val="22"/>
                          </w:rPr>
                        </m:ctrlPr>
                      </m:sSubPr>
                      <m:e>
                        <m:r>
                          <m:rPr>
                            <m:sty m:val="p"/>
                          </m:rPr>
                          <w:rPr>
                            <w:rFonts w:ascii="Cambria Math"/>
                            <w:sz w:val="22"/>
                            <w:szCs w:val="22"/>
                          </w:rPr>
                          <m:t>P</m:t>
                        </m:r>
                      </m:e>
                      <m:sub>
                        <m:r>
                          <m:rPr>
                            <m:sty m:val="p"/>
                          </m:rPr>
                          <w:rPr>
                            <w:rFonts w:ascii="Cambria Math"/>
                            <w:sz w:val="22"/>
                            <w:szCs w:val="22"/>
                          </w:rPr>
                          <m:t>CMAX,f,c</m:t>
                        </m:r>
                      </m:sub>
                    </m:sSub>
                    <m:d>
                      <m:dPr>
                        <m:ctrlPr>
                          <w:rPr>
                            <w:rFonts w:ascii="Cambria Math"/>
                            <w:i/>
                            <w:iCs/>
                            <w:sz w:val="22"/>
                            <w:szCs w:val="22"/>
                          </w:rPr>
                        </m:ctrlPr>
                      </m:dPr>
                      <m:e>
                        <m:r>
                          <w:rPr>
                            <w:rFonts w:ascii="Cambria Math"/>
                            <w:sz w:val="22"/>
                            <w:szCs w:val="22"/>
                          </w:rPr>
                          <m:t>1</m:t>
                        </m:r>
                      </m:e>
                    </m:d>
                    <m:r>
                      <w:rPr>
                        <w:rFonts w:ascii="Cambria Math"/>
                        <w:sz w:val="22"/>
                        <w:szCs w:val="22"/>
                      </w:rPr>
                      <m:t>-</m:t>
                    </m:r>
                    <m:sSub>
                      <m:sSubPr>
                        <m:ctrlPr>
                          <w:rPr>
                            <w:rFonts w:ascii="Cambria Math" w:hAnsi="Cambria Math"/>
                            <w:i/>
                            <w:sz w:val="24"/>
                            <w:szCs w:val="24"/>
                            <w:lang w:eastAsia="zh-CN"/>
                          </w:rPr>
                        </m:ctrlPr>
                      </m:sSubPr>
                      <m:e>
                        <m:r>
                          <w:rPr>
                            <w:rFonts w:ascii="Cambria Math" w:hAnsi="Cambria Math"/>
                            <w:sz w:val="24"/>
                            <w:szCs w:val="24"/>
                            <w:lang w:eastAsia="zh-CN"/>
                          </w:rPr>
                          <m:t>δ</m:t>
                        </m:r>
                      </m:e>
                      <m:sub>
                        <m:r>
                          <w:rPr>
                            <w:rFonts w:ascii="Cambria Math" w:hAnsi="Cambria Math"/>
                            <w:sz w:val="24"/>
                            <w:szCs w:val="24"/>
                            <w:lang w:eastAsia="zh-CN"/>
                          </w:rPr>
                          <m:t>1,j</m:t>
                        </m:r>
                      </m:sub>
                    </m:sSub>
                  </m:e>
                  <m:e>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t,1</m:t>
                        </m:r>
                      </m:sub>
                    </m:sSub>
                    <m:r>
                      <w:rPr>
                        <w:rFonts w:ascii="Cambria Math" w:hAnsi="Cambria Math"/>
                        <w:sz w:val="24"/>
                        <w:szCs w:val="24"/>
                        <w:lang w:eastAsia="zh-CN"/>
                      </w:rPr>
                      <m:t>&gt;</m:t>
                    </m:r>
                    <m:sSub>
                      <m:sSubPr>
                        <m:ctrlPr>
                          <w:rPr>
                            <w:rFonts w:ascii="Cambria Math"/>
                            <w:iCs/>
                            <w:sz w:val="22"/>
                            <w:szCs w:val="22"/>
                          </w:rPr>
                        </m:ctrlPr>
                      </m:sSubPr>
                      <m:e>
                        <m:r>
                          <m:rPr>
                            <m:sty m:val="p"/>
                          </m:rPr>
                          <w:rPr>
                            <w:rFonts w:ascii="Cambria Math"/>
                            <w:sz w:val="22"/>
                            <w:szCs w:val="22"/>
                          </w:rPr>
                          <m:t>P</m:t>
                        </m:r>
                      </m:e>
                      <m:sub>
                        <m:r>
                          <m:rPr>
                            <m:sty m:val="p"/>
                          </m:rPr>
                          <w:rPr>
                            <w:rFonts w:ascii="Cambria Math"/>
                            <w:sz w:val="22"/>
                            <w:szCs w:val="22"/>
                          </w:rPr>
                          <m:t>CMAX,f,c</m:t>
                        </m:r>
                      </m:sub>
                    </m:sSub>
                    <m:d>
                      <m:dPr>
                        <m:ctrlPr>
                          <w:rPr>
                            <w:rFonts w:ascii="Cambria Math"/>
                            <w:i/>
                            <w:iCs/>
                            <w:sz w:val="22"/>
                            <w:szCs w:val="22"/>
                          </w:rPr>
                        </m:ctrlPr>
                      </m:dPr>
                      <m:e>
                        <m:r>
                          <w:rPr>
                            <w:rFonts w:ascii="Cambria Math"/>
                            <w:sz w:val="22"/>
                            <w:szCs w:val="22"/>
                          </w:rPr>
                          <m:t>1</m:t>
                        </m:r>
                      </m:e>
                    </m:d>
                    <m:r>
                      <w:rPr>
                        <w:rFonts w:ascii="Cambria Math"/>
                        <w:sz w:val="22"/>
                        <w:szCs w:val="22"/>
                      </w:rPr>
                      <m:t>-</m:t>
                    </m:r>
                    <m:sSub>
                      <m:sSubPr>
                        <m:ctrlPr>
                          <w:rPr>
                            <w:rFonts w:ascii="Cambria Math" w:hAnsi="Cambria Math"/>
                            <w:i/>
                            <w:sz w:val="24"/>
                            <w:szCs w:val="24"/>
                            <w:lang w:eastAsia="zh-CN"/>
                          </w:rPr>
                        </m:ctrlPr>
                      </m:sSubPr>
                      <m:e>
                        <m:r>
                          <w:rPr>
                            <w:rFonts w:ascii="Cambria Math" w:hAnsi="Cambria Math"/>
                            <w:sz w:val="24"/>
                            <w:szCs w:val="24"/>
                            <w:lang w:eastAsia="zh-CN"/>
                          </w:rPr>
                          <m:t>δ</m:t>
                        </m:r>
                      </m:e>
                      <m:sub>
                        <m:r>
                          <w:rPr>
                            <w:rFonts w:ascii="Cambria Math" w:hAnsi="Cambria Math"/>
                            <w:sz w:val="24"/>
                            <w:szCs w:val="24"/>
                            <w:lang w:eastAsia="zh-CN"/>
                          </w:rPr>
                          <m:t>1,j</m:t>
                        </m:r>
                      </m:sub>
                    </m:sSub>
                  </m:e>
                </m:mr>
              </m:m>
            </m:e>
          </m:d>
          <m:r>
            <w:rPr>
              <w:rFonts w:ascii="Cambria Math" w:hAnsi="Cambria Math"/>
              <w:sz w:val="24"/>
              <w:szCs w:val="24"/>
              <w:lang w:eastAsia="zh-CN"/>
            </w:rPr>
            <m:t xml:space="preserve"> .</m:t>
          </m:r>
        </m:oMath>
      </m:oMathPara>
    </w:p>
    <w:p w14:paraId="421BCE68" w14:textId="77777777" w:rsidR="003F292C" w:rsidRDefault="003F292C" w:rsidP="003F292C">
      <w:pPr>
        <w:spacing w:after="0"/>
        <w:ind w:left="1080" w:hanging="1080"/>
        <w:rPr>
          <w:sz w:val="22"/>
          <w:szCs w:val="22"/>
          <w:lang w:eastAsia="zh-CN"/>
        </w:rPr>
      </w:pPr>
      <w:r>
        <w:rPr>
          <w:sz w:val="22"/>
          <w:szCs w:val="22"/>
          <w:lang w:eastAsia="zh-CN"/>
        </w:rPr>
        <w:tab/>
      </w:r>
      <w:r>
        <w:rPr>
          <w:sz w:val="22"/>
          <w:szCs w:val="22"/>
          <w:lang w:eastAsia="zh-CN"/>
        </w:rPr>
        <w:tab/>
        <w:t xml:space="preserve">otherwise, if  </w:t>
      </w:r>
    </w:p>
    <w:p w14:paraId="3FCA4FF6" w14:textId="77777777" w:rsidR="003F292C" w:rsidRPr="00197E89" w:rsidRDefault="003F292C" w:rsidP="003F292C">
      <w:pPr>
        <w:spacing w:after="0"/>
        <w:ind w:left="1080" w:hanging="1080"/>
        <w:rPr>
          <w:sz w:val="22"/>
          <w:szCs w:val="22"/>
        </w:rPr>
      </w:pPr>
      <m:oMathPara>
        <m:oMath>
          <m:sSub>
            <m:sSubPr>
              <m:ctrlPr>
                <w:rPr>
                  <w:rFonts w:ascii="Cambria Math" w:hAnsi="Cambria Math"/>
                  <w:i/>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t,1</m:t>
              </m:r>
            </m:sub>
          </m:sSub>
          <m:r>
            <m:rPr>
              <m:sty m:val="p"/>
            </m:rPr>
            <w:rPr>
              <w:rFonts w:ascii="Cambria Math" w:hAnsi="Cambria Math"/>
              <w:sz w:val="22"/>
              <w:szCs w:val="22"/>
            </w:rPr>
            <m:t>≤</m:t>
          </m:r>
          <m:func>
            <m:funcPr>
              <m:ctrlPr>
                <w:rPr>
                  <w:rFonts w:ascii="Cambria Math"/>
                  <w:sz w:val="22"/>
                  <w:szCs w:val="22"/>
                </w:rPr>
              </m:ctrlPr>
            </m:funcPr>
            <m:fName>
              <m:limLow>
                <m:limLowPr>
                  <m:ctrlPr>
                    <w:rPr>
                      <w:rFonts w:ascii="Cambria Math"/>
                      <w:sz w:val="22"/>
                      <w:szCs w:val="22"/>
                    </w:rPr>
                  </m:ctrlPr>
                </m:limLowPr>
                <m:e>
                  <m:r>
                    <m:rPr>
                      <m:sty m:val="p"/>
                    </m:rPr>
                    <w:rPr>
                      <w:rFonts w:ascii="Cambria Math"/>
                      <w:sz w:val="22"/>
                      <w:szCs w:val="22"/>
                    </w:rPr>
                    <m:t>min</m:t>
                  </m:r>
                </m:e>
                <m:lim>
                  <m:r>
                    <w:rPr>
                      <w:rFonts w:ascii="Cambria Math"/>
                      <w:sz w:val="22"/>
                      <w:szCs w:val="22"/>
                    </w:rPr>
                    <m:t>i</m:t>
                  </m:r>
                </m:lim>
              </m:limLow>
            </m:fName>
            <m:e>
              <m:sSub>
                <m:sSubPr>
                  <m:ctrlPr>
                    <w:rPr>
                      <w:rFonts w:ascii="Cambria Math"/>
                      <w:iCs/>
                      <w:sz w:val="22"/>
                      <w:szCs w:val="22"/>
                    </w:rPr>
                  </m:ctrlPr>
                </m:sSubPr>
                <m:e>
                  <m:r>
                    <m:rPr>
                      <m:sty m:val="p"/>
                    </m:rPr>
                    <w:rPr>
                      <w:rFonts w:ascii="Cambria Math"/>
                      <w:sz w:val="22"/>
                      <w:szCs w:val="22"/>
                    </w:rPr>
                    <m:t>P</m:t>
                  </m:r>
                </m:e>
                <m:sub>
                  <m:r>
                    <m:rPr>
                      <m:sty m:val="p"/>
                    </m:rPr>
                    <w:rPr>
                      <w:rFonts w:ascii="Cambria Math"/>
                      <w:sz w:val="22"/>
                      <w:szCs w:val="22"/>
                    </w:rPr>
                    <m:t>CMAX,f,c</m:t>
                  </m:r>
                </m:sub>
              </m:sSub>
            </m:e>
          </m:func>
          <m:d>
            <m:dPr>
              <m:ctrlPr>
                <w:rPr>
                  <w:rFonts w:ascii="Cambria Math"/>
                  <w:i/>
                  <w:sz w:val="22"/>
                  <w:szCs w:val="22"/>
                </w:rPr>
              </m:ctrlPr>
            </m:dPr>
            <m:e>
              <m:r>
                <w:rPr>
                  <w:rFonts w:ascii="Cambria Math"/>
                  <w:sz w:val="22"/>
                  <w:szCs w:val="22"/>
                </w:rPr>
                <m:t>i</m:t>
              </m:r>
            </m:e>
          </m:d>
          <m:r>
            <w:rPr>
              <w:rFonts w:ascii="Cambria Math"/>
              <w:sz w:val="22"/>
              <w:szCs w:val="22"/>
            </w:rPr>
            <m:t xml:space="preserve"> ,</m:t>
          </m:r>
        </m:oMath>
      </m:oMathPara>
    </w:p>
    <w:p w14:paraId="4F6A6496" w14:textId="77777777" w:rsidR="003F292C" w:rsidRDefault="003F292C" w:rsidP="003F292C">
      <w:pPr>
        <w:spacing w:after="0"/>
        <w:ind w:left="1440"/>
        <w:rPr>
          <w:sz w:val="22"/>
          <w:szCs w:val="22"/>
          <w:lang w:eastAsia="zh-CN"/>
        </w:rPr>
      </w:pPr>
      <w:r>
        <w:rPr>
          <w:sz w:val="22"/>
          <w:szCs w:val="22"/>
          <w:lang w:eastAsia="zh-CN"/>
        </w:rPr>
        <w:t>the power transmitted on the SRS ports is equal, and no power headroom report is needed.</w:t>
      </w:r>
    </w:p>
    <w:p w14:paraId="7BCFB8AC" w14:textId="77777777" w:rsidR="00FA1F69" w:rsidRDefault="00FA1F69"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p>
    <w:p w14:paraId="6D52598D" w14:textId="53A88641" w:rsidR="004A388F" w:rsidRPr="004A388F" w:rsidRDefault="004A388F"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p w14:paraId="69BBB342" w14:textId="2696488F" w:rsidR="00002925" w:rsidRPr="00DB7332" w:rsidRDefault="00DB7332" w:rsidP="00DB7332">
      <w:pPr>
        <w:pStyle w:val="ListParagraph"/>
        <w:numPr>
          <w:ilvl w:val="0"/>
          <w:numId w:val="21"/>
        </w:numPr>
        <w:spacing w:after="60"/>
        <w:rPr>
          <w:rFonts w:eastAsia="MS Gothic"/>
          <w:sz w:val="22"/>
          <w:szCs w:val="22"/>
          <w:lang w:eastAsia="ja-JP"/>
        </w:rPr>
      </w:pPr>
      <w:r w:rsidRPr="00DB7332">
        <w:rPr>
          <w:rFonts w:eastAsia="MS Gothic"/>
          <w:sz w:val="22"/>
          <w:szCs w:val="22"/>
          <w:lang w:eastAsia="ja-JP"/>
        </w:rPr>
        <w:t>3GPP TS 38.21</w:t>
      </w:r>
      <w:r w:rsidRPr="00DB7332">
        <w:rPr>
          <w:rFonts w:eastAsia="MS Gothic"/>
          <w:sz w:val="22"/>
          <w:szCs w:val="22"/>
          <w:lang w:eastAsia="ja-JP"/>
        </w:rPr>
        <w:t>3,</w:t>
      </w:r>
      <w:r w:rsidRPr="00DB7332">
        <w:rPr>
          <w:rFonts w:eastAsia="MS Gothic"/>
          <w:sz w:val="22"/>
          <w:szCs w:val="22"/>
          <w:lang w:eastAsia="ja-JP"/>
        </w:rPr>
        <w:t> </w:t>
      </w:r>
      <w:r w:rsidRPr="00DB7332">
        <w:rPr>
          <w:rFonts w:eastAsia="MS Gothic"/>
          <w:sz w:val="22"/>
          <w:szCs w:val="22"/>
          <w:lang w:eastAsia="ja-JP"/>
        </w:rPr>
        <w:t>“NR</w:t>
      </w:r>
      <w:r w:rsidRPr="00DB7332">
        <w:rPr>
          <w:rFonts w:eastAsia="MS Gothic"/>
          <w:sz w:val="22"/>
          <w:szCs w:val="22"/>
          <w:lang w:eastAsia="ja-JP"/>
        </w:rPr>
        <w:t>; Physical layer procedures for control</w:t>
      </w:r>
      <w:r w:rsidR="00002925" w:rsidRPr="00DB7332">
        <w:rPr>
          <w:sz w:val="22"/>
          <w:szCs w:val="22"/>
        </w:rPr>
        <w:t>.</w:t>
      </w:r>
      <w:r>
        <w:rPr>
          <w:sz w:val="22"/>
          <w:szCs w:val="22"/>
        </w:rPr>
        <w:t>”</w:t>
      </w:r>
    </w:p>
    <w:p w14:paraId="2E0A9033" w14:textId="17FB216C" w:rsidR="00DB7332" w:rsidRPr="00DB7332" w:rsidRDefault="00DB7332" w:rsidP="00DB7332">
      <w:pPr>
        <w:numPr>
          <w:ilvl w:val="0"/>
          <w:numId w:val="21"/>
        </w:numPr>
        <w:spacing w:after="60"/>
        <w:ind w:left="418" w:hanging="418"/>
        <w:rPr>
          <w:rFonts w:eastAsia="MS Gothic"/>
          <w:sz w:val="22"/>
          <w:szCs w:val="22"/>
          <w:lang w:eastAsia="ja-JP"/>
        </w:rPr>
      </w:pPr>
      <w:r w:rsidRPr="00713173">
        <w:rPr>
          <w:sz w:val="22"/>
          <w:szCs w:val="22"/>
        </w:rPr>
        <w:t>RP-240828, New WID: UE RF enhancements for NR FR1/FR2 and EN-DC, Phase 4</w:t>
      </w:r>
      <w:r w:rsidRPr="00B37F07">
        <w:rPr>
          <w:sz w:val="22"/>
          <w:szCs w:val="22"/>
        </w:rPr>
        <w:t>.</w:t>
      </w:r>
    </w:p>
    <w:p w14:paraId="54039676" w14:textId="16F363C0" w:rsidR="00004F2A" w:rsidRPr="00004F2A" w:rsidRDefault="00004F2A" w:rsidP="00002925">
      <w:pPr>
        <w:numPr>
          <w:ilvl w:val="0"/>
          <w:numId w:val="21"/>
        </w:numPr>
        <w:spacing w:after="60"/>
        <w:ind w:left="418" w:hanging="418"/>
        <w:rPr>
          <w:rFonts w:eastAsia="MS Gothic"/>
          <w:sz w:val="22"/>
          <w:szCs w:val="22"/>
          <w:lang w:eastAsia="ja-JP"/>
        </w:rPr>
      </w:pPr>
      <w:r w:rsidRPr="00004F2A">
        <w:rPr>
          <w:rFonts w:eastAsia="MS Gothic"/>
          <w:sz w:val="22"/>
          <w:szCs w:val="22"/>
          <w:lang w:eastAsia="ja-JP"/>
        </w:rPr>
        <w:t>R4-2504562</w:t>
      </w:r>
      <w:r>
        <w:rPr>
          <w:rFonts w:eastAsia="MS Gothic"/>
          <w:sz w:val="22"/>
          <w:szCs w:val="22"/>
          <w:lang w:eastAsia="ja-JP"/>
        </w:rPr>
        <w:t>, “</w:t>
      </w:r>
      <w:r w:rsidRPr="00004F2A">
        <w:rPr>
          <w:rFonts w:eastAsia="MS Gothic"/>
          <w:sz w:val="22"/>
          <w:szCs w:val="22"/>
          <w:lang w:eastAsia="ja-JP"/>
        </w:rPr>
        <w:t>SRS Power Imbalance Handling</w:t>
      </w:r>
      <w:r>
        <w:rPr>
          <w:rFonts w:eastAsia="MS Gothic"/>
          <w:sz w:val="22"/>
          <w:szCs w:val="22"/>
          <w:lang w:eastAsia="ja-JP"/>
        </w:rPr>
        <w:t>,” Lenovo, RAN4#114bis.</w:t>
      </w:r>
    </w:p>
    <w:p w14:paraId="406CAE52" w14:textId="7159E434" w:rsidR="005B1F5F" w:rsidRDefault="0089074F" w:rsidP="00B37F07">
      <w:pPr>
        <w:numPr>
          <w:ilvl w:val="0"/>
          <w:numId w:val="21"/>
        </w:numPr>
        <w:spacing w:after="60"/>
        <w:ind w:left="418" w:hanging="418"/>
        <w:rPr>
          <w:rFonts w:eastAsia="MS Gothic"/>
          <w:sz w:val="22"/>
          <w:szCs w:val="22"/>
          <w:lang w:eastAsia="ja-JP"/>
        </w:rPr>
      </w:pPr>
      <w:r w:rsidRPr="0089074F">
        <w:rPr>
          <w:rFonts w:eastAsia="MS Gothic"/>
          <w:sz w:val="22"/>
          <w:szCs w:val="22"/>
          <w:lang w:eastAsia="ja-JP"/>
        </w:rPr>
        <w:t>R4-2413306</w:t>
      </w:r>
      <w:r>
        <w:rPr>
          <w:rFonts w:eastAsia="MS Gothic"/>
          <w:sz w:val="22"/>
          <w:szCs w:val="22"/>
          <w:lang w:eastAsia="ja-JP"/>
        </w:rPr>
        <w:t>, “</w:t>
      </w:r>
      <w:r w:rsidR="005B1F5F" w:rsidRPr="005B1F5F">
        <w:rPr>
          <w:rFonts w:eastAsia="MS Gothic"/>
          <w:sz w:val="22"/>
          <w:szCs w:val="22"/>
          <w:lang w:eastAsia="ja-JP"/>
        </w:rPr>
        <w:t>SRS Imbalance Determination with Reduced PHR Overhead</w:t>
      </w:r>
      <w:r w:rsidR="005B1F5F">
        <w:rPr>
          <w:rFonts w:eastAsia="MS Gothic"/>
          <w:sz w:val="22"/>
          <w:szCs w:val="22"/>
          <w:lang w:eastAsia="ja-JP"/>
        </w:rPr>
        <w:t>,</w:t>
      </w:r>
      <w:r>
        <w:rPr>
          <w:rFonts w:eastAsia="MS Gothic"/>
          <w:sz w:val="22"/>
          <w:szCs w:val="22"/>
          <w:lang w:eastAsia="ja-JP"/>
        </w:rPr>
        <w:t>”</w:t>
      </w:r>
      <w:r w:rsidR="005B1F5F">
        <w:rPr>
          <w:rFonts w:eastAsia="MS Gothic"/>
          <w:sz w:val="22"/>
          <w:szCs w:val="22"/>
          <w:lang w:eastAsia="ja-JP"/>
        </w:rPr>
        <w:t xml:space="preserve"> Lenovo, RAN4#112</w:t>
      </w:r>
      <w:r w:rsidR="00004F2A">
        <w:rPr>
          <w:rFonts w:eastAsia="MS Gothic"/>
          <w:sz w:val="22"/>
          <w:szCs w:val="22"/>
          <w:lang w:eastAsia="ja-JP"/>
        </w:rPr>
        <w:t>.</w:t>
      </w:r>
    </w:p>
    <w:p w14:paraId="05FBC7EE" w14:textId="64369ECA" w:rsidR="009B7270" w:rsidRDefault="009B7270" w:rsidP="00B37F07">
      <w:pPr>
        <w:numPr>
          <w:ilvl w:val="0"/>
          <w:numId w:val="21"/>
        </w:numPr>
        <w:spacing w:after="60"/>
        <w:ind w:left="418" w:hanging="418"/>
        <w:rPr>
          <w:rFonts w:eastAsia="MS Gothic"/>
          <w:sz w:val="22"/>
          <w:szCs w:val="22"/>
          <w:lang w:eastAsia="ja-JP"/>
        </w:rPr>
      </w:pPr>
      <w:r w:rsidRPr="009B7270">
        <w:rPr>
          <w:rFonts w:eastAsia="MS Gothic"/>
          <w:sz w:val="22"/>
          <w:szCs w:val="22"/>
          <w:lang w:eastAsia="ja-JP"/>
        </w:rPr>
        <w:t>R4-2409736</w:t>
      </w:r>
      <w:r>
        <w:rPr>
          <w:rFonts w:eastAsia="MS Gothic"/>
          <w:sz w:val="22"/>
          <w:szCs w:val="22"/>
          <w:lang w:eastAsia="ja-JP"/>
        </w:rPr>
        <w:t>,</w:t>
      </w:r>
      <w:r w:rsidRPr="009B7270">
        <w:rPr>
          <w:rFonts w:eastAsia="MS Gothic"/>
          <w:sz w:val="22"/>
          <w:szCs w:val="22"/>
          <w:lang w:eastAsia="ja-JP"/>
        </w:rPr>
        <w:t xml:space="preserve"> </w:t>
      </w:r>
      <w:r>
        <w:rPr>
          <w:rFonts w:eastAsia="MS Gothic"/>
          <w:sz w:val="22"/>
          <w:szCs w:val="22"/>
          <w:lang w:eastAsia="ja-JP"/>
        </w:rPr>
        <w:t>“</w:t>
      </w:r>
      <w:r w:rsidRPr="009B7270">
        <w:rPr>
          <w:rFonts w:eastAsia="MS Gothic"/>
          <w:sz w:val="22"/>
          <w:szCs w:val="22"/>
          <w:lang w:eastAsia="ja-JP"/>
        </w:rPr>
        <w:t>SRS Power Imbalance Determination</w:t>
      </w:r>
      <w:r>
        <w:rPr>
          <w:rFonts w:eastAsia="MS Gothic"/>
          <w:sz w:val="22"/>
          <w:szCs w:val="22"/>
          <w:lang w:eastAsia="ja-JP"/>
        </w:rPr>
        <w:t>,” Lenovo, Motorola Mobility, RAN4#111.</w:t>
      </w:r>
    </w:p>
    <w:bookmarkEnd w:id="1"/>
    <w:p w14:paraId="32738124" w14:textId="1B4ACB42" w:rsidR="006A1592" w:rsidRPr="009F6E05" w:rsidRDefault="006A1592" w:rsidP="00204905">
      <w:pPr>
        <w:spacing w:after="60"/>
        <w:rPr>
          <w:rFonts w:eastAsia="MS Gothic"/>
          <w:sz w:val="22"/>
          <w:szCs w:val="22"/>
          <w:lang w:eastAsia="ja-JP"/>
        </w:rPr>
      </w:pPr>
    </w:p>
    <w:sectPr w:rsidR="006A1592" w:rsidRPr="009F6E0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EA420" w14:textId="77777777" w:rsidR="006D4FE3" w:rsidRDefault="006D4FE3" w:rsidP="00E84719">
      <w:pPr>
        <w:spacing w:after="0"/>
      </w:pPr>
      <w:r>
        <w:separator/>
      </w:r>
    </w:p>
  </w:endnote>
  <w:endnote w:type="continuationSeparator" w:id="0">
    <w:p w14:paraId="257F164E" w14:textId="77777777" w:rsidR="006D4FE3" w:rsidRDefault="006D4FE3"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4825A" w14:textId="77777777" w:rsidR="006D4FE3" w:rsidRDefault="006D4FE3" w:rsidP="00E84719">
      <w:pPr>
        <w:spacing w:after="0"/>
      </w:pPr>
      <w:r>
        <w:separator/>
      </w:r>
    </w:p>
  </w:footnote>
  <w:footnote w:type="continuationSeparator" w:id="0">
    <w:p w14:paraId="679761FF" w14:textId="77777777" w:rsidR="006D4FE3" w:rsidRDefault="006D4FE3"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11380E"/>
    <w:multiLevelType w:val="hybridMultilevel"/>
    <w:tmpl w:val="5FA220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43FA3"/>
    <w:multiLevelType w:val="hybridMultilevel"/>
    <w:tmpl w:val="0D5E0A18"/>
    <w:lvl w:ilvl="0" w:tplc="D3D647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8"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69846E8"/>
    <w:multiLevelType w:val="hybridMultilevel"/>
    <w:tmpl w:val="80084B72"/>
    <w:lvl w:ilvl="0" w:tplc="A2E21FF8">
      <w:start w:val="1"/>
      <w:numFmt w:val="lowerRoman"/>
      <w:lvlText w:val="%1)"/>
      <w:lvlJc w:val="left"/>
      <w:pPr>
        <w:ind w:left="1800" w:hanging="720"/>
      </w:pPr>
      <w:rPr>
        <w:rFonts w:hint="default"/>
        <w:i w:val="0"/>
        <w:i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6E85710"/>
    <w:multiLevelType w:val="hybridMultilevel"/>
    <w:tmpl w:val="EBACD690"/>
    <w:lvl w:ilvl="0" w:tplc="1BF01B9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443999"/>
    <w:multiLevelType w:val="hybridMultilevel"/>
    <w:tmpl w:val="E604CC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B108A2"/>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2C03410"/>
    <w:multiLevelType w:val="hybridMultilevel"/>
    <w:tmpl w:val="B37879D2"/>
    <w:lvl w:ilvl="0" w:tplc="A40291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2B34DE"/>
    <w:multiLevelType w:val="hybridMultilevel"/>
    <w:tmpl w:val="3D10E83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72E4A"/>
    <w:multiLevelType w:val="hybridMultilevel"/>
    <w:tmpl w:val="02027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9F01B3"/>
    <w:multiLevelType w:val="hybridMultilevel"/>
    <w:tmpl w:val="64989298"/>
    <w:lvl w:ilvl="0" w:tplc="9A16EB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D05664"/>
    <w:multiLevelType w:val="hybridMultilevel"/>
    <w:tmpl w:val="3C7CD2F0"/>
    <w:lvl w:ilvl="0" w:tplc="C7D6EF9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9BA1FAE"/>
    <w:multiLevelType w:val="hybridMultilevel"/>
    <w:tmpl w:val="DA581A26"/>
    <w:lvl w:ilvl="0" w:tplc="43A8EB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4102EF9"/>
    <w:multiLevelType w:val="hybridMultilevel"/>
    <w:tmpl w:val="7FE60B90"/>
    <w:lvl w:ilvl="0" w:tplc="337C69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C96AB5"/>
    <w:multiLevelType w:val="hybridMultilevel"/>
    <w:tmpl w:val="178CCD50"/>
    <w:lvl w:ilvl="0" w:tplc="61F682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1E0719"/>
    <w:multiLevelType w:val="hybridMultilevel"/>
    <w:tmpl w:val="5FA220DA"/>
    <w:lvl w:ilvl="0" w:tplc="20E8E84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6A91D1C"/>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C2926D9"/>
    <w:multiLevelType w:val="hybridMultilevel"/>
    <w:tmpl w:val="5FA220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157D4"/>
    <w:multiLevelType w:val="multilevel"/>
    <w:tmpl w:val="BE08D244"/>
    <w:lvl w:ilvl="0">
      <w:start w:val="1"/>
      <w:numFmt w:val="decimal"/>
      <w:lvlText w:val="%1."/>
      <w:lvlJc w:val="left"/>
      <w:pPr>
        <w:tabs>
          <w:tab w:val="num" w:pos="425"/>
        </w:tabs>
        <w:ind w:left="425" w:hanging="425"/>
      </w:pPr>
      <w:rPr>
        <w:rFonts w:ascii="Arial" w:hAnsi="Arial" w:cs="Arial" w:hint="default"/>
        <w:sz w:val="28"/>
        <w:szCs w:val="22"/>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559391D"/>
    <w:multiLevelType w:val="hybridMultilevel"/>
    <w:tmpl w:val="5FA220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0346269">
    <w:abstractNumId w:val="12"/>
  </w:num>
  <w:num w:numId="2" w16cid:durableId="224729400">
    <w:abstractNumId w:val="41"/>
  </w:num>
  <w:num w:numId="3" w16cid:durableId="621500534">
    <w:abstractNumId w:val="5"/>
  </w:num>
  <w:num w:numId="4" w16cid:durableId="1602373695">
    <w:abstractNumId w:val="28"/>
  </w:num>
  <w:num w:numId="5" w16cid:durableId="646786602">
    <w:abstractNumId w:val="19"/>
  </w:num>
  <w:num w:numId="6" w16cid:durableId="1342003930">
    <w:abstractNumId w:val="38"/>
  </w:num>
  <w:num w:numId="7" w16cid:durableId="824008558">
    <w:abstractNumId w:val="42"/>
  </w:num>
  <w:num w:numId="8" w16cid:durableId="669214655">
    <w:abstractNumId w:val="43"/>
  </w:num>
  <w:num w:numId="9" w16cid:durableId="1483736243">
    <w:abstractNumId w:val="15"/>
  </w:num>
  <w:num w:numId="10" w16cid:durableId="114760664">
    <w:abstractNumId w:val="6"/>
  </w:num>
  <w:num w:numId="11" w16cid:durableId="1973946142">
    <w:abstractNumId w:val="21"/>
  </w:num>
  <w:num w:numId="12" w16cid:durableId="1833594957">
    <w:abstractNumId w:val="26"/>
  </w:num>
  <w:num w:numId="13" w16cid:durableId="1179731215">
    <w:abstractNumId w:val="16"/>
  </w:num>
  <w:num w:numId="14" w16cid:durableId="1537890116">
    <w:abstractNumId w:val="36"/>
  </w:num>
  <w:num w:numId="15" w16cid:durableId="707802589">
    <w:abstractNumId w:val="0"/>
  </w:num>
  <w:num w:numId="16" w16cid:durableId="600452115">
    <w:abstractNumId w:val="3"/>
  </w:num>
  <w:num w:numId="17" w16cid:durableId="2042169108">
    <w:abstractNumId w:val="7"/>
  </w:num>
  <w:num w:numId="18" w16cid:durableId="2059010852">
    <w:abstractNumId w:val="32"/>
  </w:num>
  <w:num w:numId="19" w16cid:durableId="473067481">
    <w:abstractNumId w:val="18"/>
  </w:num>
  <w:num w:numId="20" w16cid:durableId="1342245467">
    <w:abstractNumId w:val="37"/>
  </w:num>
  <w:num w:numId="21" w16cid:durableId="1442532913">
    <w:abstractNumId w:val="9"/>
  </w:num>
  <w:num w:numId="22" w16cid:durableId="1412657150">
    <w:abstractNumId w:val="44"/>
  </w:num>
  <w:num w:numId="23" w16cid:durableId="1155924165">
    <w:abstractNumId w:val="8"/>
  </w:num>
  <w:num w:numId="24" w16cid:durableId="888498951">
    <w:abstractNumId w:val="25"/>
  </w:num>
  <w:num w:numId="25" w16cid:durableId="317345182">
    <w:abstractNumId w:val="2"/>
  </w:num>
  <w:num w:numId="26" w16cid:durableId="2004354106">
    <w:abstractNumId w:val="39"/>
  </w:num>
  <w:num w:numId="27" w16cid:durableId="1311061340">
    <w:abstractNumId w:val="30"/>
  </w:num>
  <w:num w:numId="28" w16cid:durableId="347876660">
    <w:abstractNumId w:val="20"/>
  </w:num>
  <w:num w:numId="29" w16cid:durableId="919750991">
    <w:abstractNumId w:val="4"/>
  </w:num>
  <w:num w:numId="30" w16cid:durableId="826243298">
    <w:abstractNumId w:val="34"/>
  </w:num>
  <w:num w:numId="31" w16cid:durableId="1224752199">
    <w:abstractNumId w:val="27"/>
  </w:num>
  <w:num w:numId="32" w16cid:durableId="1741902105">
    <w:abstractNumId w:val="29"/>
  </w:num>
  <w:num w:numId="33" w16cid:durableId="311443880">
    <w:abstractNumId w:val="14"/>
  </w:num>
  <w:num w:numId="34" w16cid:durableId="773866980">
    <w:abstractNumId w:val="11"/>
  </w:num>
  <w:num w:numId="35" w16cid:durableId="2053309875">
    <w:abstractNumId w:val="33"/>
  </w:num>
  <w:num w:numId="36" w16cid:durableId="1316957454">
    <w:abstractNumId w:val="22"/>
  </w:num>
  <w:num w:numId="37" w16cid:durableId="452333205">
    <w:abstractNumId w:val="17"/>
  </w:num>
  <w:num w:numId="38" w16cid:durableId="1892038321">
    <w:abstractNumId w:val="10"/>
  </w:num>
  <w:num w:numId="39" w16cid:durableId="1779636978">
    <w:abstractNumId w:val="24"/>
  </w:num>
  <w:num w:numId="40" w16cid:durableId="1454247248">
    <w:abstractNumId w:val="13"/>
  </w:num>
  <w:num w:numId="41" w16cid:durableId="845486933">
    <w:abstractNumId w:val="23"/>
  </w:num>
  <w:num w:numId="42" w16cid:durableId="556554165">
    <w:abstractNumId w:val="31"/>
  </w:num>
  <w:num w:numId="43" w16cid:durableId="958299889">
    <w:abstractNumId w:val="1"/>
  </w:num>
  <w:num w:numId="44" w16cid:durableId="1437091173">
    <w:abstractNumId w:val="40"/>
  </w:num>
  <w:num w:numId="45" w16cid:durableId="33141886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C27"/>
    <w:rsid w:val="00001433"/>
    <w:rsid w:val="00001EF9"/>
    <w:rsid w:val="00002925"/>
    <w:rsid w:val="00002A23"/>
    <w:rsid w:val="00004F2A"/>
    <w:rsid w:val="00005446"/>
    <w:rsid w:val="00006C15"/>
    <w:rsid w:val="0000749C"/>
    <w:rsid w:val="00012165"/>
    <w:rsid w:val="000125F9"/>
    <w:rsid w:val="000136FC"/>
    <w:rsid w:val="00021A64"/>
    <w:rsid w:val="00021FFF"/>
    <w:rsid w:val="000226AD"/>
    <w:rsid w:val="000226DC"/>
    <w:rsid w:val="00022BE4"/>
    <w:rsid w:val="000231C2"/>
    <w:rsid w:val="0002322E"/>
    <w:rsid w:val="00026AE8"/>
    <w:rsid w:val="000379B4"/>
    <w:rsid w:val="0004036E"/>
    <w:rsid w:val="00042837"/>
    <w:rsid w:val="00045781"/>
    <w:rsid w:val="00046109"/>
    <w:rsid w:val="00047997"/>
    <w:rsid w:val="00050C01"/>
    <w:rsid w:val="000540C6"/>
    <w:rsid w:val="0005505B"/>
    <w:rsid w:val="000553B9"/>
    <w:rsid w:val="000553C5"/>
    <w:rsid w:val="000567C9"/>
    <w:rsid w:val="00056D23"/>
    <w:rsid w:val="000602E4"/>
    <w:rsid w:val="00061399"/>
    <w:rsid w:val="00064205"/>
    <w:rsid w:val="00064F76"/>
    <w:rsid w:val="000709B0"/>
    <w:rsid w:val="00070B4A"/>
    <w:rsid w:val="00071825"/>
    <w:rsid w:val="00073F23"/>
    <w:rsid w:val="00073FF9"/>
    <w:rsid w:val="00074435"/>
    <w:rsid w:val="000747C9"/>
    <w:rsid w:val="00074B1C"/>
    <w:rsid w:val="000758A8"/>
    <w:rsid w:val="000765E4"/>
    <w:rsid w:val="0008162C"/>
    <w:rsid w:val="00081653"/>
    <w:rsid w:val="00082753"/>
    <w:rsid w:val="00083B99"/>
    <w:rsid w:val="00086FEA"/>
    <w:rsid w:val="000904A1"/>
    <w:rsid w:val="00091EE7"/>
    <w:rsid w:val="00092A71"/>
    <w:rsid w:val="000A16AB"/>
    <w:rsid w:val="000A3730"/>
    <w:rsid w:val="000A4133"/>
    <w:rsid w:val="000A48C8"/>
    <w:rsid w:val="000B0D6C"/>
    <w:rsid w:val="000B3495"/>
    <w:rsid w:val="000B3DCB"/>
    <w:rsid w:val="000B43A3"/>
    <w:rsid w:val="000B51EE"/>
    <w:rsid w:val="000B5732"/>
    <w:rsid w:val="000B59F2"/>
    <w:rsid w:val="000B5B58"/>
    <w:rsid w:val="000B5BC4"/>
    <w:rsid w:val="000B7A8C"/>
    <w:rsid w:val="000C2463"/>
    <w:rsid w:val="000C338B"/>
    <w:rsid w:val="000C47EE"/>
    <w:rsid w:val="000C79C9"/>
    <w:rsid w:val="000C7BA4"/>
    <w:rsid w:val="000D110E"/>
    <w:rsid w:val="000D38C6"/>
    <w:rsid w:val="000D5266"/>
    <w:rsid w:val="000D6E08"/>
    <w:rsid w:val="000E1D80"/>
    <w:rsid w:val="000E2832"/>
    <w:rsid w:val="000E2B60"/>
    <w:rsid w:val="000E407D"/>
    <w:rsid w:val="000E630B"/>
    <w:rsid w:val="000E65D1"/>
    <w:rsid w:val="000E7C9E"/>
    <w:rsid w:val="000F0A0F"/>
    <w:rsid w:val="000F16BA"/>
    <w:rsid w:val="000F2B91"/>
    <w:rsid w:val="000F3EAB"/>
    <w:rsid w:val="000F68D8"/>
    <w:rsid w:val="000F7DFE"/>
    <w:rsid w:val="001001C7"/>
    <w:rsid w:val="0010066B"/>
    <w:rsid w:val="00100CA7"/>
    <w:rsid w:val="00101997"/>
    <w:rsid w:val="00102CF4"/>
    <w:rsid w:val="001033BE"/>
    <w:rsid w:val="00103B05"/>
    <w:rsid w:val="00103B6A"/>
    <w:rsid w:val="00104731"/>
    <w:rsid w:val="00107529"/>
    <w:rsid w:val="00107FA4"/>
    <w:rsid w:val="0011001A"/>
    <w:rsid w:val="00110095"/>
    <w:rsid w:val="001108D8"/>
    <w:rsid w:val="00111477"/>
    <w:rsid w:val="00112FB1"/>
    <w:rsid w:val="0011303B"/>
    <w:rsid w:val="001204FC"/>
    <w:rsid w:val="001222B7"/>
    <w:rsid w:val="0012488F"/>
    <w:rsid w:val="00124A53"/>
    <w:rsid w:val="00130AA0"/>
    <w:rsid w:val="00132EF0"/>
    <w:rsid w:val="00132F67"/>
    <w:rsid w:val="001339E6"/>
    <w:rsid w:val="001358FC"/>
    <w:rsid w:val="001401CA"/>
    <w:rsid w:val="00141160"/>
    <w:rsid w:val="00141AEE"/>
    <w:rsid w:val="00143EE8"/>
    <w:rsid w:val="001459C9"/>
    <w:rsid w:val="00147A45"/>
    <w:rsid w:val="00152C05"/>
    <w:rsid w:val="00152FE6"/>
    <w:rsid w:val="00153A12"/>
    <w:rsid w:val="00154B1D"/>
    <w:rsid w:val="001576F0"/>
    <w:rsid w:val="00160806"/>
    <w:rsid w:val="00160D5A"/>
    <w:rsid w:val="001611DD"/>
    <w:rsid w:val="0016369E"/>
    <w:rsid w:val="00163FB6"/>
    <w:rsid w:val="001641E9"/>
    <w:rsid w:val="001648E9"/>
    <w:rsid w:val="001656E5"/>
    <w:rsid w:val="0017265F"/>
    <w:rsid w:val="001736AB"/>
    <w:rsid w:val="00174AC4"/>
    <w:rsid w:val="001753DB"/>
    <w:rsid w:val="001763AB"/>
    <w:rsid w:val="001767F8"/>
    <w:rsid w:val="00181C73"/>
    <w:rsid w:val="00183180"/>
    <w:rsid w:val="001832A8"/>
    <w:rsid w:val="00183613"/>
    <w:rsid w:val="00183A87"/>
    <w:rsid w:val="001848A2"/>
    <w:rsid w:val="00186200"/>
    <w:rsid w:val="00197E89"/>
    <w:rsid w:val="001A1961"/>
    <w:rsid w:val="001A2A7E"/>
    <w:rsid w:val="001A3FB8"/>
    <w:rsid w:val="001B243E"/>
    <w:rsid w:val="001B273C"/>
    <w:rsid w:val="001B2889"/>
    <w:rsid w:val="001B42CE"/>
    <w:rsid w:val="001B53E5"/>
    <w:rsid w:val="001B6C92"/>
    <w:rsid w:val="001B6FAF"/>
    <w:rsid w:val="001B771A"/>
    <w:rsid w:val="001B7E67"/>
    <w:rsid w:val="001C0398"/>
    <w:rsid w:val="001C62D7"/>
    <w:rsid w:val="001C6A31"/>
    <w:rsid w:val="001C780A"/>
    <w:rsid w:val="001D28FA"/>
    <w:rsid w:val="001D382A"/>
    <w:rsid w:val="001D3C01"/>
    <w:rsid w:val="001E20AE"/>
    <w:rsid w:val="001E2713"/>
    <w:rsid w:val="001E3D6A"/>
    <w:rsid w:val="001E47B6"/>
    <w:rsid w:val="001E4BBE"/>
    <w:rsid w:val="001E6E4C"/>
    <w:rsid w:val="001F0261"/>
    <w:rsid w:val="001F1D07"/>
    <w:rsid w:val="001F216F"/>
    <w:rsid w:val="001F6A94"/>
    <w:rsid w:val="001F7329"/>
    <w:rsid w:val="001F792B"/>
    <w:rsid w:val="001F7C6F"/>
    <w:rsid w:val="001F7F08"/>
    <w:rsid w:val="00202901"/>
    <w:rsid w:val="00202AB7"/>
    <w:rsid w:val="002038B2"/>
    <w:rsid w:val="00204905"/>
    <w:rsid w:val="00204C27"/>
    <w:rsid w:val="00204E90"/>
    <w:rsid w:val="00205573"/>
    <w:rsid w:val="00206EB6"/>
    <w:rsid w:val="00207AB1"/>
    <w:rsid w:val="00207C0D"/>
    <w:rsid w:val="00207F5F"/>
    <w:rsid w:val="00213F2C"/>
    <w:rsid w:val="002143D7"/>
    <w:rsid w:val="002159A2"/>
    <w:rsid w:val="00224705"/>
    <w:rsid w:val="00224F73"/>
    <w:rsid w:val="002259BC"/>
    <w:rsid w:val="00226C9E"/>
    <w:rsid w:val="00226EDE"/>
    <w:rsid w:val="00227196"/>
    <w:rsid w:val="00230396"/>
    <w:rsid w:val="00230FEC"/>
    <w:rsid w:val="00233145"/>
    <w:rsid w:val="00234283"/>
    <w:rsid w:val="00234996"/>
    <w:rsid w:val="00236D3A"/>
    <w:rsid w:val="00240D95"/>
    <w:rsid w:val="002443F1"/>
    <w:rsid w:val="002445B7"/>
    <w:rsid w:val="0024472C"/>
    <w:rsid w:val="00247254"/>
    <w:rsid w:val="00247B5D"/>
    <w:rsid w:val="002505D1"/>
    <w:rsid w:val="0025069B"/>
    <w:rsid w:val="00250A04"/>
    <w:rsid w:val="00250C5C"/>
    <w:rsid w:val="0025155E"/>
    <w:rsid w:val="0025198B"/>
    <w:rsid w:val="00253916"/>
    <w:rsid w:val="00253A4A"/>
    <w:rsid w:val="0025547F"/>
    <w:rsid w:val="00255D1F"/>
    <w:rsid w:val="00255EEF"/>
    <w:rsid w:val="002562B7"/>
    <w:rsid w:val="002564C5"/>
    <w:rsid w:val="00257724"/>
    <w:rsid w:val="0026193B"/>
    <w:rsid w:val="00261FEA"/>
    <w:rsid w:val="0026313D"/>
    <w:rsid w:val="002633CE"/>
    <w:rsid w:val="00263538"/>
    <w:rsid w:val="002672EE"/>
    <w:rsid w:val="002702AF"/>
    <w:rsid w:val="0027113E"/>
    <w:rsid w:val="00271E0B"/>
    <w:rsid w:val="002737D2"/>
    <w:rsid w:val="00273FBF"/>
    <w:rsid w:val="00274109"/>
    <w:rsid w:val="00274CFF"/>
    <w:rsid w:val="00276107"/>
    <w:rsid w:val="00280358"/>
    <w:rsid w:val="00280762"/>
    <w:rsid w:val="00280999"/>
    <w:rsid w:val="00281757"/>
    <w:rsid w:val="00283DC3"/>
    <w:rsid w:val="00285BF4"/>
    <w:rsid w:val="00285EFF"/>
    <w:rsid w:val="002861C6"/>
    <w:rsid w:val="002873E9"/>
    <w:rsid w:val="00287EDE"/>
    <w:rsid w:val="00290783"/>
    <w:rsid w:val="0029104B"/>
    <w:rsid w:val="00292B8D"/>
    <w:rsid w:val="00292BB0"/>
    <w:rsid w:val="00293F6D"/>
    <w:rsid w:val="0029412B"/>
    <w:rsid w:val="002953F8"/>
    <w:rsid w:val="00295504"/>
    <w:rsid w:val="002963A9"/>
    <w:rsid w:val="0029741B"/>
    <w:rsid w:val="002A0349"/>
    <w:rsid w:val="002A052B"/>
    <w:rsid w:val="002A0E78"/>
    <w:rsid w:val="002A1DBB"/>
    <w:rsid w:val="002A29F5"/>
    <w:rsid w:val="002A43F6"/>
    <w:rsid w:val="002A535C"/>
    <w:rsid w:val="002A5B0F"/>
    <w:rsid w:val="002A7715"/>
    <w:rsid w:val="002A7A6E"/>
    <w:rsid w:val="002B1C64"/>
    <w:rsid w:val="002B2B3A"/>
    <w:rsid w:val="002B3FFC"/>
    <w:rsid w:val="002B4B30"/>
    <w:rsid w:val="002B68DF"/>
    <w:rsid w:val="002B76DE"/>
    <w:rsid w:val="002C22AC"/>
    <w:rsid w:val="002C4A32"/>
    <w:rsid w:val="002C5095"/>
    <w:rsid w:val="002C5240"/>
    <w:rsid w:val="002C5B83"/>
    <w:rsid w:val="002D2084"/>
    <w:rsid w:val="002D263E"/>
    <w:rsid w:val="002D31E9"/>
    <w:rsid w:val="002D3BE1"/>
    <w:rsid w:val="002D3C33"/>
    <w:rsid w:val="002D409D"/>
    <w:rsid w:val="002E1207"/>
    <w:rsid w:val="002E1CEB"/>
    <w:rsid w:val="002E241B"/>
    <w:rsid w:val="002E5FCC"/>
    <w:rsid w:val="002E672F"/>
    <w:rsid w:val="002E69FD"/>
    <w:rsid w:val="002E6A7F"/>
    <w:rsid w:val="002E7085"/>
    <w:rsid w:val="002F0215"/>
    <w:rsid w:val="002F0E3A"/>
    <w:rsid w:val="002F1C76"/>
    <w:rsid w:val="002F543D"/>
    <w:rsid w:val="002F695A"/>
    <w:rsid w:val="002F7B3A"/>
    <w:rsid w:val="002F7D6A"/>
    <w:rsid w:val="00300D9B"/>
    <w:rsid w:val="00302D20"/>
    <w:rsid w:val="0030380B"/>
    <w:rsid w:val="00305185"/>
    <w:rsid w:val="00307243"/>
    <w:rsid w:val="003078DE"/>
    <w:rsid w:val="00310F8A"/>
    <w:rsid w:val="00311BF7"/>
    <w:rsid w:val="00312C48"/>
    <w:rsid w:val="003148A3"/>
    <w:rsid w:val="00315933"/>
    <w:rsid w:val="0031779E"/>
    <w:rsid w:val="00317821"/>
    <w:rsid w:val="003200D8"/>
    <w:rsid w:val="00322D4D"/>
    <w:rsid w:val="00324C7F"/>
    <w:rsid w:val="00327338"/>
    <w:rsid w:val="003307E5"/>
    <w:rsid w:val="0033094F"/>
    <w:rsid w:val="00332709"/>
    <w:rsid w:val="0033454F"/>
    <w:rsid w:val="00334ADB"/>
    <w:rsid w:val="00335515"/>
    <w:rsid w:val="00336FB6"/>
    <w:rsid w:val="003374FC"/>
    <w:rsid w:val="00337CB2"/>
    <w:rsid w:val="00340792"/>
    <w:rsid w:val="00342683"/>
    <w:rsid w:val="003427F9"/>
    <w:rsid w:val="00343AA4"/>
    <w:rsid w:val="00345081"/>
    <w:rsid w:val="00345282"/>
    <w:rsid w:val="0034607B"/>
    <w:rsid w:val="00346172"/>
    <w:rsid w:val="0034735E"/>
    <w:rsid w:val="00350052"/>
    <w:rsid w:val="00351029"/>
    <w:rsid w:val="003526D9"/>
    <w:rsid w:val="003558DA"/>
    <w:rsid w:val="00356D22"/>
    <w:rsid w:val="00360F87"/>
    <w:rsid w:val="0036348A"/>
    <w:rsid w:val="00372242"/>
    <w:rsid w:val="00372F30"/>
    <w:rsid w:val="003733DF"/>
    <w:rsid w:val="00373C91"/>
    <w:rsid w:val="00374089"/>
    <w:rsid w:val="00376B73"/>
    <w:rsid w:val="0037708B"/>
    <w:rsid w:val="003773F3"/>
    <w:rsid w:val="00380F2A"/>
    <w:rsid w:val="0038210E"/>
    <w:rsid w:val="00382556"/>
    <w:rsid w:val="00382FA3"/>
    <w:rsid w:val="00384834"/>
    <w:rsid w:val="00385AE9"/>
    <w:rsid w:val="003865C4"/>
    <w:rsid w:val="0038677E"/>
    <w:rsid w:val="00386A73"/>
    <w:rsid w:val="00386BE7"/>
    <w:rsid w:val="00390410"/>
    <w:rsid w:val="00390AF8"/>
    <w:rsid w:val="00390E6C"/>
    <w:rsid w:val="0039229F"/>
    <w:rsid w:val="003924EB"/>
    <w:rsid w:val="003928B4"/>
    <w:rsid w:val="00392D5C"/>
    <w:rsid w:val="00392F71"/>
    <w:rsid w:val="0039319E"/>
    <w:rsid w:val="00393D6B"/>
    <w:rsid w:val="0039435B"/>
    <w:rsid w:val="00395F12"/>
    <w:rsid w:val="003A1507"/>
    <w:rsid w:val="003A4FE8"/>
    <w:rsid w:val="003A54FF"/>
    <w:rsid w:val="003B0F04"/>
    <w:rsid w:val="003B15FD"/>
    <w:rsid w:val="003B328B"/>
    <w:rsid w:val="003B380A"/>
    <w:rsid w:val="003B401B"/>
    <w:rsid w:val="003B532C"/>
    <w:rsid w:val="003B619A"/>
    <w:rsid w:val="003B65CA"/>
    <w:rsid w:val="003B6E1E"/>
    <w:rsid w:val="003B72A8"/>
    <w:rsid w:val="003C07A3"/>
    <w:rsid w:val="003C08E0"/>
    <w:rsid w:val="003C1AA2"/>
    <w:rsid w:val="003C3407"/>
    <w:rsid w:val="003C69D5"/>
    <w:rsid w:val="003D130F"/>
    <w:rsid w:val="003D1F2B"/>
    <w:rsid w:val="003D25B7"/>
    <w:rsid w:val="003D27A0"/>
    <w:rsid w:val="003D2BD4"/>
    <w:rsid w:val="003D3836"/>
    <w:rsid w:val="003D41CD"/>
    <w:rsid w:val="003D4DB6"/>
    <w:rsid w:val="003D4E80"/>
    <w:rsid w:val="003D6393"/>
    <w:rsid w:val="003D6856"/>
    <w:rsid w:val="003E102D"/>
    <w:rsid w:val="003E2567"/>
    <w:rsid w:val="003E366A"/>
    <w:rsid w:val="003E5C09"/>
    <w:rsid w:val="003F06EA"/>
    <w:rsid w:val="003F0DF2"/>
    <w:rsid w:val="003F134F"/>
    <w:rsid w:val="003F292C"/>
    <w:rsid w:val="003F36CB"/>
    <w:rsid w:val="003F47AC"/>
    <w:rsid w:val="003F62A9"/>
    <w:rsid w:val="003F6B42"/>
    <w:rsid w:val="003F74A3"/>
    <w:rsid w:val="003F7C53"/>
    <w:rsid w:val="00402CEA"/>
    <w:rsid w:val="004056E2"/>
    <w:rsid w:val="00405C72"/>
    <w:rsid w:val="0040735B"/>
    <w:rsid w:val="00407685"/>
    <w:rsid w:val="00412355"/>
    <w:rsid w:val="004132B4"/>
    <w:rsid w:val="004135E8"/>
    <w:rsid w:val="00414A36"/>
    <w:rsid w:val="00415B7B"/>
    <w:rsid w:val="00416D37"/>
    <w:rsid w:val="00417CAD"/>
    <w:rsid w:val="004203AA"/>
    <w:rsid w:val="00420707"/>
    <w:rsid w:val="00420717"/>
    <w:rsid w:val="004225C2"/>
    <w:rsid w:val="0042528F"/>
    <w:rsid w:val="00427EB7"/>
    <w:rsid w:val="00432290"/>
    <w:rsid w:val="00436DA8"/>
    <w:rsid w:val="004416D6"/>
    <w:rsid w:val="00441AA9"/>
    <w:rsid w:val="00441D6D"/>
    <w:rsid w:val="00441DA9"/>
    <w:rsid w:val="004424F8"/>
    <w:rsid w:val="004432BF"/>
    <w:rsid w:val="00444D48"/>
    <w:rsid w:val="004453FF"/>
    <w:rsid w:val="00446AF9"/>
    <w:rsid w:val="00450D79"/>
    <w:rsid w:val="00450F3A"/>
    <w:rsid w:val="004512D6"/>
    <w:rsid w:val="004523E2"/>
    <w:rsid w:val="00455648"/>
    <w:rsid w:val="004558F2"/>
    <w:rsid w:val="0046013D"/>
    <w:rsid w:val="00460A8A"/>
    <w:rsid w:val="00461975"/>
    <w:rsid w:val="00461C8C"/>
    <w:rsid w:val="00462FF7"/>
    <w:rsid w:val="004640D9"/>
    <w:rsid w:val="00464295"/>
    <w:rsid w:val="00464F13"/>
    <w:rsid w:val="004666F9"/>
    <w:rsid w:val="0046701D"/>
    <w:rsid w:val="00467F7B"/>
    <w:rsid w:val="004700FA"/>
    <w:rsid w:val="0047044B"/>
    <w:rsid w:val="00470C7B"/>
    <w:rsid w:val="00470F8A"/>
    <w:rsid w:val="004746B6"/>
    <w:rsid w:val="00475C81"/>
    <w:rsid w:val="0047703D"/>
    <w:rsid w:val="004774A7"/>
    <w:rsid w:val="00477FB9"/>
    <w:rsid w:val="00480612"/>
    <w:rsid w:val="004810F6"/>
    <w:rsid w:val="00482ABB"/>
    <w:rsid w:val="00484EED"/>
    <w:rsid w:val="00487EF2"/>
    <w:rsid w:val="00491D23"/>
    <w:rsid w:val="00491E13"/>
    <w:rsid w:val="00491F9B"/>
    <w:rsid w:val="0049453E"/>
    <w:rsid w:val="00495E94"/>
    <w:rsid w:val="004962EE"/>
    <w:rsid w:val="00497E01"/>
    <w:rsid w:val="00497F48"/>
    <w:rsid w:val="004A097E"/>
    <w:rsid w:val="004A0CE7"/>
    <w:rsid w:val="004A2208"/>
    <w:rsid w:val="004A2C6E"/>
    <w:rsid w:val="004A388F"/>
    <w:rsid w:val="004A4C1E"/>
    <w:rsid w:val="004B02BF"/>
    <w:rsid w:val="004B0B22"/>
    <w:rsid w:val="004B26A6"/>
    <w:rsid w:val="004B3608"/>
    <w:rsid w:val="004B3B7B"/>
    <w:rsid w:val="004B4F4D"/>
    <w:rsid w:val="004B5B02"/>
    <w:rsid w:val="004C12F4"/>
    <w:rsid w:val="004C30B7"/>
    <w:rsid w:val="004C39C7"/>
    <w:rsid w:val="004D12A2"/>
    <w:rsid w:val="004D1759"/>
    <w:rsid w:val="004D2A11"/>
    <w:rsid w:val="004D4EDA"/>
    <w:rsid w:val="004D6F21"/>
    <w:rsid w:val="004E07DE"/>
    <w:rsid w:val="004E0D12"/>
    <w:rsid w:val="004E115C"/>
    <w:rsid w:val="004E1AB5"/>
    <w:rsid w:val="004E2731"/>
    <w:rsid w:val="004E36B7"/>
    <w:rsid w:val="004E528A"/>
    <w:rsid w:val="004E5CA8"/>
    <w:rsid w:val="004E7D3D"/>
    <w:rsid w:val="004F051D"/>
    <w:rsid w:val="004F0830"/>
    <w:rsid w:val="004F20DA"/>
    <w:rsid w:val="004F225F"/>
    <w:rsid w:val="004F4697"/>
    <w:rsid w:val="004F5CDA"/>
    <w:rsid w:val="004F5FE6"/>
    <w:rsid w:val="004F6B1D"/>
    <w:rsid w:val="004F75CD"/>
    <w:rsid w:val="004F77EC"/>
    <w:rsid w:val="004F7B3B"/>
    <w:rsid w:val="00500062"/>
    <w:rsid w:val="005001AF"/>
    <w:rsid w:val="0050040B"/>
    <w:rsid w:val="0050250E"/>
    <w:rsid w:val="0050364D"/>
    <w:rsid w:val="00503BFE"/>
    <w:rsid w:val="00505E60"/>
    <w:rsid w:val="005069E7"/>
    <w:rsid w:val="00507B25"/>
    <w:rsid w:val="00511485"/>
    <w:rsid w:val="00513B7F"/>
    <w:rsid w:val="00513D20"/>
    <w:rsid w:val="00514C5F"/>
    <w:rsid w:val="00515765"/>
    <w:rsid w:val="00515CD3"/>
    <w:rsid w:val="00515E47"/>
    <w:rsid w:val="00516764"/>
    <w:rsid w:val="00517552"/>
    <w:rsid w:val="00520EC2"/>
    <w:rsid w:val="00521820"/>
    <w:rsid w:val="0052615B"/>
    <w:rsid w:val="00526329"/>
    <w:rsid w:val="0052662A"/>
    <w:rsid w:val="0053052F"/>
    <w:rsid w:val="00530CBA"/>
    <w:rsid w:val="00532103"/>
    <w:rsid w:val="00535AF4"/>
    <w:rsid w:val="00536A2B"/>
    <w:rsid w:val="00541D6D"/>
    <w:rsid w:val="005439E5"/>
    <w:rsid w:val="00544C43"/>
    <w:rsid w:val="00545385"/>
    <w:rsid w:val="00545B45"/>
    <w:rsid w:val="00546309"/>
    <w:rsid w:val="0054669F"/>
    <w:rsid w:val="005500F8"/>
    <w:rsid w:val="00552299"/>
    <w:rsid w:val="00554950"/>
    <w:rsid w:val="00556633"/>
    <w:rsid w:val="005605F7"/>
    <w:rsid w:val="0056076B"/>
    <w:rsid w:val="00561414"/>
    <w:rsid w:val="00562339"/>
    <w:rsid w:val="0056278A"/>
    <w:rsid w:val="00562E8A"/>
    <w:rsid w:val="005647D1"/>
    <w:rsid w:val="0056522C"/>
    <w:rsid w:val="005665AE"/>
    <w:rsid w:val="00570A8F"/>
    <w:rsid w:val="00571529"/>
    <w:rsid w:val="00571C94"/>
    <w:rsid w:val="005722DC"/>
    <w:rsid w:val="00573915"/>
    <w:rsid w:val="005745E7"/>
    <w:rsid w:val="005748DC"/>
    <w:rsid w:val="005753B9"/>
    <w:rsid w:val="005753E6"/>
    <w:rsid w:val="00575E63"/>
    <w:rsid w:val="00577FC7"/>
    <w:rsid w:val="00581AAC"/>
    <w:rsid w:val="00582125"/>
    <w:rsid w:val="005825EA"/>
    <w:rsid w:val="00583430"/>
    <w:rsid w:val="005858AB"/>
    <w:rsid w:val="00587F47"/>
    <w:rsid w:val="00591AF6"/>
    <w:rsid w:val="00592468"/>
    <w:rsid w:val="0059286C"/>
    <w:rsid w:val="00592ECD"/>
    <w:rsid w:val="005938A0"/>
    <w:rsid w:val="00593AE8"/>
    <w:rsid w:val="005941C8"/>
    <w:rsid w:val="0059435E"/>
    <w:rsid w:val="00595E65"/>
    <w:rsid w:val="0059611B"/>
    <w:rsid w:val="00596A18"/>
    <w:rsid w:val="00596FC4"/>
    <w:rsid w:val="005A3243"/>
    <w:rsid w:val="005A42F5"/>
    <w:rsid w:val="005A5B49"/>
    <w:rsid w:val="005B014B"/>
    <w:rsid w:val="005B1F5F"/>
    <w:rsid w:val="005B26C6"/>
    <w:rsid w:val="005B4ACF"/>
    <w:rsid w:val="005B53EB"/>
    <w:rsid w:val="005B5D40"/>
    <w:rsid w:val="005B6E5E"/>
    <w:rsid w:val="005B73A2"/>
    <w:rsid w:val="005C267B"/>
    <w:rsid w:val="005C33BE"/>
    <w:rsid w:val="005C4A56"/>
    <w:rsid w:val="005C6838"/>
    <w:rsid w:val="005C7DF9"/>
    <w:rsid w:val="005D174B"/>
    <w:rsid w:val="005D1A85"/>
    <w:rsid w:val="005D344F"/>
    <w:rsid w:val="005D6B75"/>
    <w:rsid w:val="005D7256"/>
    <w:rsid w:val="005E099E"/>
    <w:rsid w:val="005E190A"/>
    <w:rsid w:val="005E31BD"/>
    <w:rsid w:val="005E4943"/>
    <w:rsid w:val="005E5C81"/>
    <w:rsid w:val="005E66A5"/>
    <w:rsid w:val="005E6BA7"/>
    <w:rsid w:val="005E6D26"/>
    <w:rsid w:val="005F0A27"/>
    <w:rsid w:val="005F45B6"/>
    <w:rsid w:val="005F481A"/>
    <w:rsid w:val="005F5AAA"/>
    <w:rsid w:val="005F6F3A"/>
    <w:rsid w:val="00600E27"/>
    <w:rsid w:val="00601777"/>
    <w:rsid w:val="00602CDA"/>
    <w:rsid w:val="00606D9D"/>
    <w:rsid w:val="00607A00"/>
    <w:rsid w:val="00611A28"/>
    <w:rsid w:val="00612E84"/>
    <w:rsid w:val="00613DB3"/>
    <w:rsid w:val="006150CF"/>
    <w:rsid w:val="00615A54"/>
    <w:rsid w:val="00616C24"/>
    <w:rsid w:val="0062020F"/>
    <w:rsid w:val="006210BA"/>
    <w:rsid w:val="00626158"/>
    <w:rsid w:val="006270F6"/>
    <w:rsid w:val="00630900"/>
    <w:rsid w:val="006315B7"/>
    <w:rsid w:val="00631EE5"/>
    <w:rsid w:val="00635D2B"/>
    <w:rsid w:val="00636EA2"/>
    <w:rsid w:val="0064145B"/>
    <w:rsid w:val="0064173C"/>
    <w:rsid w:val="00643423"/>
    <w:rsid w:val="00645964"/>
    <w:rsid w:val="006479F8"/>
    <w:rsid w:val="006500E1"/>
    <w:rsid w:val="006565FB"/>
    <w:rsid w:val="0066130A"/>
    <w:rsid w:val="00661FB2"/>
    <w:rsid w:val="00666A12"/>
    <w:rsid w:val="00671861"/>
    <w:rsid w:val="00672234"/>
    <w:rsid w:val="00672255"/>
    <w:rsid w:val="00674F24"/>
    <w:rsid w:val="00676B67"/>
    <w:rsid w:val="00681E7D"/>
    <w:rsid w:val="006826D2"/>
    <w:rsid w:val="00683D82"/>
    <w:rsid w:val="00684D34"/>
    <w:rsid w:val="00685921"/>
    <w:rsid w:val="00685C00"/>
    <w:rsid w:val="00690025"/>
    <w:rsid w:val="006903CB"/>
    <w:rsid w:val="00690B14"/>
    <w:rsid w:val="0069112C"/>
    <w:rsid w:val="00692125"/>
    <w:rsid w:val="00693131"/>
    <w:rsid w:val="00693632"/>
    <w:rsid w:val="006938A1"/>
    <w:rsid w:val="00693B3C"/>
    <w:rsid w:val="0069428A"/>
    <w:rsid w:val="00695418"/>
    <w:rsid w:val="00696758"/>
    <w:rsid w:val="00696DFF"/>
    <w:rsid w:val="006A061F"/>
    <w:rsid w:val="006A1592"/>
    <w:rsid w:val="006A17B3"/>
    <w:rsid w:val="006A3C57"/>
    <w:rsid w:val="006A5CD5"/>
    <w:rsid w:val="006A5E17"/>
    <w:rsid w:val="006B0DD4"/>
    <w:rsid w:val="006B4E6A"/>
    <w:rsid w:val="006B75F2"/>
    <w:rsid w:val="006C009A"/>
    <w:rsid w:val="006C0465"/>
    <w:rsid w:val="006C2972"/>
    <w:rsid w:val="006C3574"/>
    <w:rsid w:val="006C4ADE"/>
    <w:rsid w:val="006C618D"/>
    <w:rsid w:val="006D1D05"/>
    <w:rsid w:val="006D210A"/>
    <w:rsid w:val="006D3424"/>
    <w:rsid w:val="006D3AD5"/>
    <w:rsid w:val="006D4FE3"/>
    <w:rsid w:val="006D7A53"/>
    <w:rsid w:val="006D7B22"/>
    <w:rsid w:val="006E0155"/>
    <w:rsid w:val="006E2965"/>
    <w:rsid w:val="006E2F36"/>
    <w:rsid w:val="006E64AD"/>
    <w:rsid w:val="006E6940"/>
    <w:rsid w:val="006E78AE"/>
    <w:rsid w:val="006F13A0"/>
    <w:rsid w:val="006F1820"/>
    <w:rsid w:val="006F1DB4"/>
    <w:rsid w:val="006F41D8"/>
    <w:rsid w:val="006F44D9"/>
    <w:rsid w:val="00700B45"/>
    <w:rsid w:val="00700C6E"/>
    <w:rsid w:val="00702D60"/>
    <w:rsid w:val="0070414A"/>
    <w:rsid w:val="00707AB3"/>
    <w:rsid w:val="00710136"/>
    <w:rsid w:val="0071147F"/>
    <w:rsid w:val="00713ADA"/>
    <w:rsid w:val="00714188"/>
    <w:rsid w:val="00715BE2"/>
    <w:rsid w:val="007203F8"/>
    <w:rsid w:val="00721D94"/>
    <w:rsid w:val="0072494F"/>
    <w:rsid w:val="00730A7E"/>
    <w:rsid w:val="00732201"/>
    <w:rsid w:val="00733145"/>
    <w:rsid w:val="00733D82"/>
    <w:rsid w:val="0073425E"/>
    <w:rsid w:val="0073548E"/>
    <w:rsid w:val="007379C3"/>
    <w:rsid w:val="00737D61"/>
    <w:rsid w:val="007409D2"/>
    <w:rsid w:val="00740E8F"/>
    <w:rsid w:val="00740EC1"/>
    <w:rsid w:val="007431B9"/>
    <w:rsid w:val="007441D0"/>
    <w:rsid w:val="00744A16"/>
    <w:rsid w:val="00750231"/>
    <w:rsid w:val="00753E58"/>
    <w:rsid w:val="007563DB"/>
    <w:rsid w:val="00756500"/>
    <w:rsid w:val="0076117C"/>
    <w:rsid w:val="00761668"/>
    <w:rsid w:val="00761E19"/>
    <w:rsid w:val="00764682"/>
    <w:rsid w:val="00764CC5"/>
    <w:rsid w:val="0076530E"/>
    <w:rsid w:val="007712B9"/>
    <w:rsid w:val="00772036"/>
    <w:rsid w:val="00772076"/>
    <w:rsid w:val="00772A7E"/>
    <w:rsid w:val="00772EC6"/>
    <w:rsid w:val="00773C81"/>
    <w:rsid w:val="00774618"/>
    <w:rsid w:val="00774772"/>
    <w:rsid w:val="00774938"/>
    <w:rsid w:val="00775D58"/>
    <w:rsid w:val="0077695C"/>
    <w:rsid w:val="0077695E"/>
    <w:rsid w:val="00777483"/>
    <w:rsid w:val="00777536"/>
    <w:rsid w:val="007808AD"/>
    <w:rsid w:val="00781BBB"/>
    <w:rsid w:val="00781C30"/>
    <w:rsid w:val="007842BD"/>
    <w:rsid w:val="00784D1E"/>
    <w:rsid w:val="0078544F"/>
    <w:rsid w:val="007877BA"/>
    <w:rsid w:val="00787EBF"/>
    <w:rsid w:val="007900E3"/>
    <w:rsid w:val="00790723"/>
    <w:rsid w:val="00797404"/>
    <w:rsid w:val="007A0456"/>
    <w:rsid w:val="007A06E1"/>
    <w:rsid w:val="007A0DB1"/>
    <w:rsid w:val="007A12EA"/>
    <w:rsid w:val="007A1901"/>
    <w:rsid w:val="007A2AC0"/>
    <w:rsid w:val="007A40BA"/>
    <w:rsid w:val="007A44B8"/>
    <w:rsid w:val="007B01C2"/>
    <w:rsid w:val="007B01DA"/>
    <w:rsid w:val="007B0A4A"/>
    <w:rsid w:val="007B1D15"/>
    <w:rsid w:val="007B3F18"/>
    <w:rsid w:val="007B4DCF"/>
    <w:rsid w:val="007C027D"/>
    <w:rsid w:val="007C0F85"/>
    <w:rsid w:val="007C2A41"/>
    <w:rsid w:val="007C2C83"/>
    <w:rsid w:val="007C30DD"/>
    <w:rsid w:val="007C4F86"/>
    <w:rsid w:val="007C5574"/>
    <w:rsid w:val="007C64EB"/>
    <w:rsid w:val="007C7588"/>
    <w:rsid w:val="007C7961"/>
    <w:rsid w:val="007D054F"/>
    <w:rsid w:val="007D0F56"/>
    <w:rsid w:val="007D1F65"/>
    <w:rsid w:val="007D3BB9"/>
    <w:rsid w:val="007D78BF"/>
    <w:rsid w:val="007E051B"/>
    <w:rsid w:val="007E0D29"/>
    <w:rsid w:val="007E11FB"/>
    <w:rsid w:val="007E1875"/>
    <w:rsid w:val="007E248C"/>
    <w:rsid w:val="007E504D"/>
    <w:rsid w:val="007E5985"/>
    <w:rsid w:val="007E5A42"/>
    <w:rsid w:val="007E5BAE"/>
    <w:rsid w:val="007E5D1F"/>
    <w:rsid w:val="007E6021"/>
    <w:rsid w:val="007E6BD1"/>
    <w:rsid w:val="007E7ACB"/>
    <w:rsid w:val="007E7E5A"/>
    <w:rsid w:val="007F05AB"/>
    <w:rsid w:val="007F067F"/>
    <w:rsid w:val="007F26DE"/>
    <w:rsid w:val="007F39D3"/>
    <w:rsid w:val="007F52BC"/>
    <w:rsid w:val="007F729C"/>
    <w:rsid w:val="007F7B32"/>
    <w:rsid w:val="007F7EA0"/>
    <w:rsid w:val="008009D6"/>
    <w:rsid w:val="00801A4A"/>
    <w:rsid w:val="00801C74"/>
    <w:rsid w:val="00801FB4"/>
    <w:rsid w:val="008055F7"/>
    <w:rsid w:val="00807D21"/>
    <w:rsid w:val="00810FB8"/>
    <w:rsid w:val="008121F2"/>
    <w:rsid w:val="00812EF7"/>
    <w:rsid w:val="00815DCA"/>
    <w:rsid w:val="008162DE"/>
    <w:rsid w:val="00817E89"/>
    <w:rsid w:val="0082070B"/>
    <w:rsid w:val="00826443"/>
    <w:rsid w:val="00827917"/>
    <w:rsid w:val="00832CEC"/>
    <w:rsid w:val="0083370F"/>
    <w:rsid w:val="00834138"/>
    <w:rsid w:val="00834166"/>
    <w:rsid w:val="00834BCD"/>
    <w:rsid w:val="00835576"/>
    <w:rsid w:val="0083597D"/>
    <w:rsid w:val="00835BEF"/>
    <w:rsid w:val="008361E8"/>
    <w:rsid w:val="00837FE8"/>
    <w:rsid w:val="00841E64"/>
    <w:rsid w:val="0084505F"/>
    <w:rsid w:val="0084638E"/>
    <w:rsid w:val="008500B5"/>
    <w:rsid w:val="00850A5E"/>
    <w:rsid w:val="00851B45"/>
    <w:rsid w:val="0085221B"/>
    <w:rsid w:val="0085268C"/>
    <w:rsid w:val="0085285F"/>
    <w:rsid w:val="00853A96"/>
    <w:rsid w:val="00853E10"/>
    <w:rsid w:val="008544F4"/>
    <w:rsid w:val="008552CA"/>
    <w:rsid w:val="00857B45"/>
    <w:rsid w:val="008623A3"/>
    <w:rsid w:val="0086250D"/>
    <w:rsid w:val="00862B31"/>
    <w:rsid w:val="00862DA1"/>
    <w:rsid w:val="00863274"/>
    <w:rsid w:val="00864A48"/>
    <w:rsid w:val="00865261"/>
    <w:rsid w:val="00872B67"/>
    <w:rsid w:val="008748B0"/>
    <w:rsid w:val="00876C34"/>
    <w:rsid w:val="00880F97"/>
    <w:rsid w:val="00883437"/>
    <w:rsid w:val="00883A95"/>
    <w:rsid w:val="00890362"/>
    <w:rsid w:val="0089074F"/>
    <w:rsid w:val="00890801"/>
    <w:rsid w:val="00890AE6"/>
    <w:rsid w:val="008911A0"/>
    <w:rsid w:val="00891FEF"/>
    <w:rsid w:val="008947C2"/>
    <w:rsid w:val="00895939"/>
    <w:rsid w:val="00895B24"/>
    <w:rsid w:val="00897992"/>
    <w:rsid w:val="008A1F89"/>
    <w:rsid w:val="008A290E"/>
    <w:rsid w:val="008A58F0"/>
    <w:rsid w:val="008A5A30"/>
    <w:rsid w:val="008A5A67"/>
    <w:rsid w:val="008A6EE9"/>
    <w:rsid w:val="008B0463"/>
    <w:rsid w:val="008B0A45"/>
    <w:rsid w:val="008B1D70"/>
    <w:rsid w:val="008B2C04"/>
    <w:rsid w:val="008B53B0"/>
    <w:rsid w:val="008B5869"/>
    <w:rsid w:val="008B60C5"/>
    <w:rsid w:val="008B6269"/>
    <w:rsid w:val="008B7C1E"/>
    <w:rsid w:val="008C1792"/>
    <w:rsid w:val="008C238B"/>
    <w:rsid w:val="008C2508"/>
    <w:rsid w:val="008C2C9C"/>
    <w:rsid w:val="008C5561"/>
    <w:rsid w:val="008D370A"/>
    <w:rsid w:val="008D3A5A"/>
    <w:rsid w:val="008D4026"/>
    <w:rsid w:val="008D5C88"/>
    <w:rsid w:val="008D68C0"/>
    <w:rsid w:val="008D6E1E"/>
    <w:rsid w:val="008E075E"/>
    <w:rsid w:val="008E0961"/>
    <w:rsid w:val="008E1F63"/>
    <w:rsid w:val="008E2326"/>
    <w:rsid w:val="008E236F"/>
    <w:rsid w:val="008E29CE"/>
    <w:rsid w:val="008E478E"/>
    <w:rsid w:val="008E55CA"/>
    <w:rsid w:val="008E63BC"/>
    <w:rsid w:val="008F012A"/>
    <w:rsid w:val="008F0EBF"/>
    <w:rsid w:val="008F106F"/>
    <w:rsid w:val="008F122F"/>
    <w:rsid w:val="008F6050"/>
    <w:rsid w:val="008F7238"/>
    <w:rsid w:val="008F7CB6"/>
    <w:rsid w:val="009000A5"/>
    <w:rsid w:val="00900C6E"/>
    <w:rsid w:val="00902376"/>
    <w:rsid w:val="00902C80"/>
    <w:rsid w:val="00906DAE"/>
    <w:rsid w:val="00907DF8"/>
    <w:rsid w:val="00910583"/>
    <w:rsid w:val="0091489B"/>
    <w:rsid w:val="00916858"/>
    <w:rsid w:val="009169F6"/>
    <w:rsid w:val="009174B2"/>
    <w:rsid w:val="00920CF6"/>
    <w:rsid w:val="00922AE3"/>
    <w:rsid w:val="009241DB"/>
    <w:rsid w:val="00924B8A"/>
    <w:rsid w:val="009301A7"/>
    <w:rsid w:val="009321B7"/>
    <w:rsid w:val="00932C85"/>
    <w:rsid w:val="00933CFF"/>
    <w:rsid w:val="00940B5B"/>
    <w:rsid w:val="00946724"/>
    <w:rsid w:val="00946944"/>
    <w:rsid w:val="009473ED"/>
    <w:rsid w:val="009509B8"/>
    <w:rsid w:val="009533A5"/>
    <w:rsid w:val="009572D9"/>
    <w:rsid w:val="0096009D"/>
    <w:rsid w:val="0096034C"/>
    <w:rsid w:val="009613E6"/>
    <w:rsid w:val="00961FEC"/>
    <w:rsid w:val="009621B2"/>
    <w:rsid w:val="00962722"/>
    <w:rsid w:val="009639CB"/>
    <w:rsid w:val="00963FB7"/>
    <w:rsid w:val="00965FB2"/>
    <w:rsid w:val="009705D1"/>
    <w:rsid w:val="00970B2B"/>
    <w:rsid w:val="00972935"/>
    <w:rsid w:val="00972B29"/>
    <w:rsid w:val="00974C9B"/>
    <w:rsid w:val="009752CF"/>
    <w:rsid w:val="009800EE"/>
    <w:rsid w:val="00981396"/>
    <w:rsid w:val="009817DB"/>
    <w:rsid w:val="0098190E"/>
    <w:rsid w:val="00981ABD"/>
    <w:rsid w:val="00984620"/>
    <w:rsid w:val="00985E9B"/>
    <w:rsid w:val="00987C0E"/>
    <w:rsid w:val="00987DE1"/>
    <w:rsid w:val="009906C2"/>
    <w:rsid w:val="00990CFD"/>
    <w:rsid w:val="00991DDC"/>
    <w:rsid w:val="009952C8"/>
    <w:rsid w:val="00995690"/>
    <w:rsid w:val="0099690A"/>
    <w:rsid w:val="00996A3F"/>
    <w:rsid w:val="00996AD7"/>
    <w:rsid w:val="009A0468"/>
    <w:rsid w:val="009A36B0"/>
    <w:rsid w:val="009A376C"/>
    <w:rsid w:val="009A5B54"/>
    <w:rsid w:val="009A7E0A"/>
    <w:rsid w:val="009B0668"/>
    <w:rsid w:val="009B24F0"/>
    <w:rsid w:val="009B3442"/>
    <w:rsid w:val="009B44DF"/>
    <w:rsid w:val="009B648D"/>
    <w:rsid w:val="009B6661"/>
    <w:rsid w:val="009B7270"/>
    <w:rsid w:val="009C0B04"/>
    <w:rsid w:val="009C1817"/>
    <w:rsid w:val="009C1E7F"/>
    <w:rsid w:val="009C2BB5"/>
    <w:rsid w:val="009C417C"/>
    <w:rsid w:val="009C5CF0"/>
    <w:rsid w:val="009D1159"/>
    <w:rsid w:val="009D1471"/>
    <w:rsid w:val="009D1A99"/>
    <w:rsid w:val="009D3181"/>
    <w:rsid w:val="009D524C"/>
    <w:rsid w:val="009D5F63"/>
    <w:rsid w:val="009D7CFE"/>
    <w:rsid w:val="009D7ED3"/>
    <w:rsid w:val="009E046C"/>
    <w:rsid w:val="009E16C5"/>
    <w:rsid w:val="009E2ABD"/>
    <w:rsid w:val="009E50F7"/>
    <w:rsid w:val="009E5E3E"/>
    <w:rsid w:val="009E61BC"/>
    <w:rsid w:val="009E7A93"/>
    <w:rsid w:val="009E7C90"/>
    <w:rsid w:val="009F1672"/>
    <w:rsid w:val="009F2E7B"/>
    <w:rsid w:val="009F3B9F"/>
    <w:rsid w:val="009F3DF7"/>
    <w:rsid w:val="009F4404"/>
    <w:rsid w:val="009F5D68"/>
    <w:rsid w:val="009F6C5D"/>
    <w:rsid w:val="009F6D71"/>
    <w:rsid w:val="009F6E05"/>
    <w:rsid w:val="009F74BB"/>
    <w:rsid w:val="009F7610"/>
    <w:rsid w:val="009F77ED"/>
    <w:rsid w:val="00A00DED"/>
    <w:rsid w:val="00A03653"/>
    <w:rsid w:val="00A04BE2"/>
    <w:rsid w:val="00A1070B"/>
    <w:rsid w:val="00A11B00"/>
    <w:rsid w:val="00A11E38"/>
    <w:rsid w:val="00A1206B"/>
    <w:rsid w:val="00A126F6"/>
    <w:rsid w:val="00A1293E"/>
    <w:rsid w:val="00A15B11"/>
    <w:rsid w:val="00A1668B"/>
    <w:rsid w:val="00A20B9E"/>
    <w:rsid w:val="00A21131"/>
    <w:rsid w:val="00A227E4"/>
    <w:rsid w:val="00A22AB8"/>
    <w:rsid w:val="00A24337"/>
    <w:rsid w:val="00A251F0"/>
    <w:rsid w:val="00A25FEC"/>
    <w:rsid w:val="00A268C2"/>
    <w:rsid w:val="00A34420"/>
    <w:rsid w:val="00A35D8C"/>
    <w:rsid w:val="00A35FF9"/>
    <w:rsid w:val="00A360BD"/>
    <w:rsid w:val="00A371F7"/>
    <w:rsid w:val="00A378AB"/>
    <w:rsid w:val="00A40161"/>
    <w:rsid w:val="00A40627"/>
    <w:rsid w:val="00A4379E"/>
    <w:rsid w:val="00A445FE"/>
    <w:rsid w:val="00A4705F"/>
    <w:rsid w:val="00A51DF2"/>
    <w:rsid w:val="00A52152"/>
    <w:rsid w:val="00A54142"/>
    <w:rsid w:val="00A55179"/>
    <w:rsid w:val="00A558E7"/>
    <w:rsid w:val="00A563D0"/>
    <w:rsid w:val="00A5752E"/>
    <w:rsid w:val="00A617D1"/>
    <w:rsid w:val="00A64555"/>
    <w:rsid w:val="00A65926"/>
    <w:rsid w:val="00A7060E"/>
    <w:rsid w:val="00A70CAB"/>
    <w:rsid w:val="00A70E93"/>
    <w:rsid w:val="00A73CC4"/>
    <w:rsid w:val="00A74DCB"/>
    <w:rsid w:val="00A75BCA"/>
    <w:rsid w:val="00A76288"/>
    <w:rsid w:val="00A769D7"/>
    <w:rsid w:val="00A76C1D"/>
    <w:rsid w:val="00A77E47"/>
    <w:rsid w:val="00A8165D"/>
    <w:rsid w:val="00A83AF0"/>
    <w:rsid w:val="00A85240"/>
    <w:rsid w:val="00A86873"/>
    <w:rsid w:val="00A87221"/>
    <w:rsid w:val="00A91F49"/>
    <w:rsid w:val="00A9257F"/>
    <w:rsid w:val="00A92C9A"/>
    <w:rsid w:val="00A94031"/>
    <w:rsid w:val="00A94447"/>
    <w:rsid w:val="00A9707D"/>
    <w:rsid w:val="00A970B1"/>
    <w:rsid w:val="00AA2F08"/>
    <w:rsid w:val="00AA4F45"/>
    <w:rsid w:val="00AA5D28"/>
    <w:rsid w:val="00AA7DD0"/>
    <w:rsid w:val="00AB07D8"/>
    <w:rsid w:val="00AB1DD6"/>
    <w:rsid w:val="00AB325D"/>
    <w:rsid w:val="00AB3D6A"/>
    <w:rsid w:val="00AB3E54"/>
    <w:rsid w:val="00AB553A"/>
    <w:rsid w:val="00AB6F80"/>
    <w:rsid w:val="00AC146D"/>
    <w:rsid w:val="00AC38E8"/>
    <w:rsid w:val="00AC3F5A"/>
    <w:rsid w:val="00AC7079"/>
    <w:rsid w:val="00AC7102"/>
    <w:rsid w:val="00AD2F99"/>
    <w:rsid w:val="00AD53E0"/>
    <w:rsid w:val="00AD709D"/>
    <w:rsid w:val="00AE0C14"/>
    <w:rsid w:val="00AE0E40"/>
    <w:rsid w:val="00AE12B7"/>
    <w:rsid w:val="00AE1C58"/>
    <w:rsid w:val="00AE2CF1"/>
    <w:rsid w:val="00AE3610"/>
    <w:rsid w:val="00AE3A12"/>
    <w:rsid w:val="00AE67F5"/>
    <w:rsid w:val="00AE7388"/>
    <w:rsid w:val="00AF0BC3"/>
    <w:rsid w:val="00AF1BC4"/>
    <w:rsid w:val="00AF54C5"/>
    <w:rsid w:val="00AF6645"/>
    <w:rsid w:val="00AF7517"/>
    <w:rsid w:val="00AF7A25"/>
    <w:rsid w:val="00B00AB3"/>
    <w:rsid w:val="00B01D2C"/>
    <w:rsid w:val="00B05406"/>
    <w:rsid w:val="00B07A71"/>
    <w:rsid w:val="00B07F47"/>
    <w:rsid w:val="00B1011C"/>
    <w:rsid w:val="00B146B8"/>
    <w:rsid w:val="00B14F83"/>
    <w:rsid w:val="00B15EC3"/>
    <w:rsid w:val="00B163F5"/>
    <w:rsid w:val="00B177AF"/>
    <w:rsid w:val="00B22610"/>
    <w:rsid w:val="00B244D2"/>
    <w:rsid w:val="00B24C40"/>
    <w:rsid w:val="00B2583B"/>
    <w:rsid w:val="00B26447"/>
    <w:rsid w:val="00B26AB3"/>
    <w:rsid w:val="00B26B6E"/>
    <w:rsid w:val="00B30CE3"/>
    <w:rsid w:val="00B3309C"/>
    <w:rsid w:val="00B37F07"/>
    <w:rsid w:val="00B4154C"/>
    <w:rsid w:val="00B41646"/>
    <w:rsid w:val="00B41FAB"/>
    <w:rsid w:val="00B42236"/>
    <w:rsid w:val="00B45F12"/>
    <w:rsid w:val="00B46F72"/>
    <w:rsid w:val="00B47796"/>
    <w:rsid w:val="00B47B28"/>
    <w:rsid w:val="00B54054"/>
    <w:rsid w:val="00B5500E"/>
    <w:rsid w:val="00B552C4"/>
    <w:rsid w:val="00B55381"/>
    <w:rsid w:val="00B55486"/>
    <w:rsid w:val="00B56F20"/>
    <w:rsid w:val="00B5772B"/>
    <w:rsid w:val="00B5775D"/>
    <w:rsid w:val="00B579EB"/>
    <w:rsid w:val="00B60532"/>
    <w:rsid w:val="00B6146C"/>
    <w:rsid w:val="00B65466"/>
    <w:rsid w:val="00B66E32"/>
    <w:rsid w:val="00B711CE"/>
    <w:rsid w:val="00B7132C"/>
    <w:rsid w:val="00B71D5B"/>
    <w:rsid w:val="00B7225B"/>
    <w:rsid w:val="00B741A5"/>
    <w:rsid w:val="00B7485A"/>
    <w:rsid w:val="00B766E4"/>
    <w:rsid w:val="00B76C23"/>
    <w:rsid w:val="00B844F8"/>
    <w:rsid w:val="00B84744"/>
    <w:rsid w:val="00B84AFC"/>
    <w:rsid w:val="00B86F07"/>
    <w:rsid w:val="00B873B7"/>
    <w:rsid w:val="00B91AC8"/>
    <w:rsid w:val="00B9440D"/>
    <w:rsid w:val="00B961C7"/>
    <w:rsid w:val="00BA07A8"/>
    <w:rsid w:val="00BA0C2A"/>
    <w:rsid w:val="00BA3B06"/>
    <w:rsid w:val="00BA450E"/>
    <w:rsid w:val="00BA4CF6"/>
    <w:rsid w:val="00BA5968"/>
    <w:rsid w:val="00BA5A91"/>
    <w:rsid w:val="00BB1AF7"/>
    <w:rsid w:val="00BB2A27"/>
    <w:rsid w:val="00BB4229"/>
    <w:rsid w:val="00BB647D"/>
    <w:rsid w:val="00BB73AC"/>
    <w:rsid w:val="00BC0BCC"/>
    <w:rsid w:val="00BC10C4"/>
    <w:rsid w:val="00BC339B"/>
    <w:rsid w:val="00BC5955"/>
    <w:rsid w:val="00BD00E2"/>
    <w:rsid w:val="00BD025F"/>
    <w:rsid w:val="00BD1B2F"/>
    <w:rsid w:val="00BD1BB2"/>
    <w:rsid w:val="00BD2767"/>
    <w:rsid w:val="00BD3E3A"/>
    <w:rsid w:val="00BD4DB2"/>
    <w:rsid w:val="00BD6109"/>
    <w:rsid w:val="00BE0008"/>
    <w:rsid w:val="00BE13AD"/>
    <w:rsid w:val="00BE22FC"/>
    <w:rsid w:val="00BE410E"/>
    <w:rsid w:val="00BE4846"/>
    <w:rsid w:val="00BE6C20"/>
    <w:rsid w:val="00BF08C1"/>
    <w:rsid w:val="00BF0AE5"/>
    <w:rsid w:val="00BF23F9"/>
    <w:rsid w:val="00BF3C14"/>
    <w:rsid w:val="00BF5B6C"/>
    <w:rsid w:val="00BF703C"/>
    <w:rsid w:val="00C033C0"/>
    <w:rsid w:val="00C039AD"/>
    <w:rsid w:val="00C07521"/>
    <w:rsid w:val="00C124E8"/>
    <w:rsid w:val="00C12C87"/>
    <w:rsid w:val="00C130E3"/>
    <w:rsid w:val="00C140E5"/>
    <w:rsid w:val="00C15DBC"/>
    <w:rsid w:val="00C172BE"/>
    <w:rsid w:val="00C2481A"/>
    <w:rsid w:val="00C25AB8"/>
    <w:rsid w:val="00C27D00"/>
    <w:rsid w:val="00C27FC9"/>
    <w:rsid w:val="00C322E7"/>
    <w:rsid w:val="00C326DA"/>
    <w:rsid w:val="00C34435"/>
    <w:rsid w:val="00C35A63"/>
    <w:rsid w:val="00C35E49"/>
    <w:rsid w:val="00C36F20"/>
    <w:rsid w:val="00C37D1F"/>
    <w:rsid w:val="00C42A76"/>
    <w:rsid w:val="00C42D07"/>
    <w:rsid w:val="00C434BA"/>
    <w:rsid w:val="00C44AEF"/>
    <w:rsid w:val="00C46EF9"/>
    <w:rsid w:val="00C46F8B"/>
    <w:rsid w:val="00C5524B"/>
    <w:rsid w:val="00C60D56"/>
    <w:rsid w:val="00C6107E"/>
    <w:rsid w:val="00C61799"/>
    <w:rsid w:val="00C62B0A"/>
    <w:rsid w:val="00C63276"/>
    <w:rsid w:val="00C640DA"/>
    <w:rsid w:val="00C644B7"/>
    <w:rsid w:val="00C655CC"/>
    <w:rsid w:val="00C666AC"/>
    <w:rsid w:val="00C669BD"/>
    <w:rsid w:val="00C66D6B"/>
    <w:rsid w:val="00C717CB"/>
    <w:rsid w:val="00C7184D"/>
    <w:rsid w:val="00C7291B"/>
    <w:rsid w:val="00C73472"/>
    <w:rsid w:val="00C75499"/>
    <w:rsid w:val="00C758AB"/>
    <w:rsid w:val="00C77226"/>
    <w:rsid w:val="00C80CB3"/>
    <w:rsid w:val="00C83488"/>
    <w:rsid w:val="00C84CD9"/>
    <w:rsid w:val="00C864CD"/>
    <w:rsid w:val="00C91453"/>
    <w:rsid w:val="00C933AE"/>
    <w:rsid w:val="00C93D4C"/>
    <w:rsid w:val="00C943D1"/>
    <w:rsid w:val="00C945E7"/>
    <w:rsid w:val="00CA26DC"/>
    <w:rsid w:val="00CA2C3E"/>
    <w:rsid w:val="00CB1BBE"/>
    <w:rsid w:val="00CB416F"/>
    <w:rsid w:val="00CB56EA"/>
    <w:rsid w:val="00CB7C6D"/>
    <w:rsid w:val="00CC0CB0"/>
    <w:rsid w:val="00CC5DB1"/>
    <w:rsid w:val="00CC766F"/>
    <w:rsid w:val="00CD3520"/>
    <w:rsid w:val="00CD3611"/>
    <w:rsid w:val="00CD4C2D"/>
    <w:rsid w:val="00CD5BB3"/>
    <w:rsid w:val="00CD7A9F"/>
    <w:rsid w:val="00CE0FDC"/>
    <w:rsid w:val="00CE2CAF"/>
    <w:rsid w:val="00CE2F15"/>
    <w:rsid w:val="00CE5E8E"/>
    <w:rsid w:val="00CE7D97"/>
    <w:rsid w:val="00CE7FD1"/>
    <w:rsid w:val="00CF40CD"/>
    <w:rsid w:val="00CF4B36"/>
    <w:rsid w:val="00CF652E"/>
    <w:rsid w:val="00D000D0"/>
    <w:rsid w:val="00D00908"/>
    <w:rsid w:val="00D05210"/>
    <w:rsid w:val="00D105C2"/>
    <w:rsid w:val="00D1122A"/>
    <w:rsid w:val="00D11297"/>
    <w:rsid w:val="00D11906"/>
    <w:rsid w:val="00D12FE7"/>
    <w:rsid w:val="00D16F22"/>
    <w:rsid w:val="00D20728"/>
    <w:rsid w:val="00D22C65"/>
    <w:rsid w:val="00D22F32"/>
    <w:rsid w:val="00D23275"/>
    <w:rsid w:val="00D25A1B"/>
    <w:rsid w:val="00D303C4"/>
    <w:rsid w:val="00D30F1D"/>
    <w:rsid w:val="00D32BA0"/>
    <w:rsid w:val="00D33285"/>
    <w:rsid w:val="00D36405"/>
    <w:rsid w:val="00D36D77"/>
    <w:rsid w:val="00D406C9"/>
    <w:rsid w:val="00D40E8D"/>
    <w:rsid w:val="00D419DF"/>
    <w:rsid w:val="00D437A0"/>
    <w:rsid w:val="00D43EE8"/>
    <w:rsid w:val="00D46696"/>
    <w:rsid w:val="00D479A5"/>
    <w:rsid w:val="00D51181"/>
    <w:rsid w:val="00D5209F"/>
    <w:rsid w:val="00D526D7"/>
    <w:rsid w:val="00D53DA0"/>
    <w:rsid w:val="00D5436B"/>
    <w:rsid w:val="00D55400"/>
    <w:rsid w:val="00D568ED"/>
    <w:rsid w:val="00D56FE6"/>
    <w:rsid w:val="00D57CDA"/>
    <w:rsid w:val="00D60989"/>
    <w:rsid w:val="00D630E4"/>
    <w:rsid w:val="00D638B1"/>
    <w:rsid w:val="00D639FC"/>
    <w:rsid w:val="00D64881"/>
    <w:rsid w:val="00D656E5"/>
    <w:rsid w:val="00D70313"/>
    <w:rsid w:val="00D715EB"/>
    <w:rsid w:val="00D71FBD"/>
    <w:rsid w:val="00D74921"/>
    <w:rsid w:val="00D74C42"/>
    <w:rsid w:val="00D74D0B"/>
    <w:rsid w:val="00D758D8"/>
    <w:rsid w:val="00D76A76"/>
    <w:rsid w:val="00D80A44"/>
    <w:rsid w:val="00D8178E"/>
    <w:rsid w:val="00D817B7"/>
    <w:rsid w:val="00D839AC"/>
    <w:rsid w:val="00D84136"/>
    <w:rsid w:val="00D84E38"/>
    <w:rsid w:val="00D90649"/>
    <w:rsid w:val="00D908A0"/>
    <w:rsid w:val="00D9199F"/>
    <w:rsid w:val="00D933CF"/>
    <w:rsid w:val="00D93837"/>
    <w:rsid w:val="00DA069F"/>
    <w:rsid w:val="00DA180A"/>
    <w:rsid w:val="00DA4682"/>
    <w:rsid w:val="00DA4AB5"/>
    <w:rsid w:val="00DA4BD5"/>
    <w:rsid w:val="00DA55B1"/>
    <w:rsid w:val="00DB12F8"/>
    <w:rsid w:val="00DB2809"/>
    <w:rsid w:val="00DB3214"/>
    <w:rsid w:val="00DB3DA7"/>
    <w:rsid w:val="00DB56E1"/>
    <w:rsid w:val="00DB7332"/>
    <w:rsid w:val="00DB7B04"/>
    <w:rsid w:val="00DC476B"/>
    <w:rsid w:val="00DD0777"/>
    <w:rsid w:val="00DD2962"/>
    <w:rsid w:val="00DD2D26"/>
    <w:rsid w:val="00DD3935"/>
    <w:rsid w:val="00DD3A45"/>
    <w:rsid w:val="00DD3E4F"/>
    <w:rsid w:val="00DD53A8"/>
    <w:rsid w:val="00DD54ED"/>
    <w:rsid w:val="00DD6AAC"/>
    <w:rsid w:val="00DD6EBE"/>
    <w:rsid w:val="00DD73AD"/>
    <w:rsid w:val="00DE157C"/>
    <w:rsid w:val="00DE52CB"/>
    <w:rsid w:val="00DE598F"/>
    <w:rsid w:val="00DF0B6F"/>
    <w:rsid w:val="00DF1ABF"/>
    <w:rsid w:val="00DF3A43"/>
    <w:rsid w:val="00DF635D"/>
    <w:rsid w:val="00DF71A0"/>
    <w:rsid w:val="00DF766C"/>
    <w:rsid w:val="00E009BA"/>
    <w:rsid w:val="00E0136F"/>
    <w:rsid w:val="00E01DD1"/>
    <w:rsid w:val="00E01FD5"/>
    <w:rsid w:val="00E02711"/>
    <w:rsid w:val="00E06CB6"/>
    <w:rsid w:val="00E070D7"/>
    <w:rsid w:val="00E07C93"/>
    <w:rsid w:val="00E1070E"/>
    <w:rsid w:val="00E11D20"/>
    <w:rsid w:val="00E136E7"/>
    <w:rsid w:val="00E137FD"/>
    <w:rsid w:val="00E13ED9"/>
    <w:rsid w:val="00E1406A"/>
    <w:rsid w:val="00E14B17"/>
    <w:rsid w:val="00E15A87"/>
    <w:rsid w:val="00E17010"/>
    <w:rsid w:val="00E17B07"/>
    <w:rsid w:val="00E26778"/>
    <w:rsid w:val="00E30316"/>
    <w:rsid w:val="00E30CAA"/>
    <w:rsid w:val="00E32156"/>
    <w:rsid w:val="00E356F5"/>
    <w:rsid w:val="00E369F2"/>
    <w:rsid w:val="00E37717"/>
    <w:rsid w:val="00E4154F"/>
    <w:rsid w:val="00E42476"/>
    <w:rsid w:val="00E43A7A"/>
    <w:rsid w:val="00E442F7"/>
    <w:rsid w:val="00E454E6"/>
    <w:rsid w:val="00E51DF1"/>
    <w:rsid w:val="00E542D1"/>
    <w:rsid w:val="00E55182"/>
    <w:rsid w:val="00E55CCC"/>
    <w:rsid w:val="00E571CC"/>
    <w:rsid w:val="00E57AB2"/>
    <w:rsid w:val="00E60A04"/>
    <w:rsid w:val="00E62249"/>
    <w:rsid w:val="00E64583"/>
    <w:rsid w:val="00E6465B"/>
    <w:rsid w:val="00E65629"/>
    <w:rsid w:val="00E65AD8"/>
    <w:rsid w:val="00E71F89"/>
    <w:rsid w:val="00E723C6"/>
    <w:rsid w:val="00E72971"/>
    <w:rsid w:val="00E73DA3"/>
    <w:rsid w:val="00E73DC5"/>
    <w:rsid w:val="00E740D7"/>
    <w:rsid w:val="00E752F9"/>
    <w:rsid w:val="00E755E2"/>
    <w:rsid w:val="00E77FC8"/>
    <w:rsid w:val="00E802B9"/>
    <w:rsid w:val="00E8048F"/>
    <w:rsid w:val="00E8050F"/>
    <w:rsid w:val="00E818C8"/>
    <w:rsid w:val="00E825CC"/>
    <w:rsid w:val="00E82B2C"/>
    <w:rsid w:val="00E8341C"/>
    <w:rsid w:val="00E84719"/>
    <w:rsid w:val="00E86C19"/>
    <w:rsid w:val="00E87019"/>
    <w:rsid w:val="00E91B47"/>
    <w:rsid w:val="00E91CB3"/>
    <w:rsid w:val="00E9364D"/>
    <w:rsid w:val="00E945C3"/>
    <w:rsid w:val="00E96176"/>
    <w:rsid w:val="00E96386"/>
    <w:rsid w:val="00EA04D3"/>
    <w:rsid w:val="00EA1773"/>
    <w:rsid w:val="00EA6431"/>
    <w:rsid w:val="00EA6B1D"/>
    <w:rsid w:val="00EA70FE"/>
    <w:rsid w:val="00EA7144"/>
    <w:rsid w:val="00EB02ED"/>
    <w:rsid w:val="00EB05A6"/>
    <w:rsid w:val="00EB1572"/>
    <w:rsid w:val="00EB2538"/>
    <w:rsid w:val="00EB2E86"/>
    <w:rsid w:val="00EB35A2"/>
    <w:rsid w:val="00EB430B"/>
    <w:rsid w:val="00EB598B"/>
    <w:rsid w:val="00EB7B2C"/>
    <w:rsid w:val="00EB7C23"/>
    <w:rsid w:val="00EB7DE9"/>
    <w:rsid w:val="00EC3AA4"/>
    <w:rsid w:val="00EC550F"/>
    <w:rsid w:val="00EC6325"/>
    <w:rsid w:val="00EC73FB"/>
    <w:rsid w:val="00ED0FBC"/>
    <w:rsid w:val="00ED32E0"/>
    <w:rsid w:val="00ED3567"/>
    <w:rsid w:val="00ED37CF"/>
    <w:rsid w:val="00ED4871"/>
    <w:rsid w:val="00ED4F18"/>
    <w:rsid w:val="00ED58AF"/>
    <w:rsid w:val="00ED5D67"/>
    <w:rsid w:val="00ED6079"/>
    <w:rsid w:val="00ED645E"/>
    <w:rsid w:val="00EE14F7"/>
    <w:rsid w:val="00EE32EF"/>
    <w:rsid w:val="00EE4714"/>
    <w:rsid w:val="00EE4A0A"/>
    <w:rsid w:val="00EE5D89"/>
    <w:rsid w:val="00EE6783"/>
    <w:rsid w:val="00EF0EBC"/>
    <w:rsid w:val="00EF4465"/>
    <w:rsid w:val="00EF5D06"/>
    <w:rsid w:val="00EF611B"/>
    <w:rsid w:val="00F004B7"/>
    <w:rsid w:val="00F0270B"/>
    <w:rsid w:val="00F04708"/>
    <w:rsid w:val="00F06B04"/>
    <w:rsid w:val="00F0727D"/>
    <w:rsid w:val="00F07596"/>
    <w:rsid w:val="00F14496"/>
    <w:rsid w:val="00F148BB"/>
    <w:rsid w:val="00F149D6"/>
    <w:rsid w:val="00F14E3C"/>
    <w:rsid w:val="00F15357"/>
    <w:rsid w:val="00F16098"/>
    <w:rsid w:val="00F1625A"/>
    <w:rsid w:val="00F16907"/>
    <w:rsid w:val="00F21163"/>
    <w:rsid w:val="00F23291"/>
    <w:rsid w:val="00F23DC4"/>
    <w:rsid w:val="00F24345"/>
    <w:rsid w:val="00F25C44"/>
    <w:rsid w:val="00F269FD"/>
    <w:rsid w:val="00F2703C"/>
    <w:rsid w:val="00F30084"/>
    <w:rsid w:val="00F302B4"/>
    <w:rsid w:val="00F33A1B"/>
    <w:rsid w:val="00F34862"/>
    <w:rsid w:val="00F357A9"/>
    <w:rsid w:val="00F36045"/>
    <w:rsid w:val="00F36529"/>
    <w:rsid w:val="00F4070D"/>
    <w:rsid w:val="00F40FBF"/>
    <w:rsid w:val="00F41817"/>
    <w:rsid w:val="00F41B34"/>
    <w:rsid w:val="00F42228"/>
    <w:rsid w:val="00F42672"/>
    <w:rsid w:val="00F4280E"/>
    <w:rsid w:val="00F431C5"/>
    <w:rsid w:val="00F43CC7"/>
    <w:rsid w:val="00F4448F"/>
    <w:rsid w:val="00F4641B"/>
    <w:rsid w:val="00F46729"/>
    <w:rsid w:val="00F531A9"/>
    <w:rsid w:val="00F575A0"/>
    <w:rsid w:val="00F624DA"/>
    <w:rsid w:val="00F62762"/>
    <w:rsid w:val="00F65475"/>
    <w:rsid w:val="00F659CF"/>
    <w:rsid w:val="00F65BBE"/>
    <w:rsid w:val="00F66D5E"/>
    <w:rsid w:val="00F679DD"/>
    <w:rsid w:val="00F708B6"/>
    <w:rsid w:val="00F70BE8"/>
    <w:rsid w:val="00F70EFC"/>
    <w:rsid w:val="00F72C83"/>
    <w:rsid w:val="00F74151"/>
    <w:rsid w:val="00F75D80"/>
    <w:rsid w:val="00F76389"/>
    <w:rsid w:val="00F76421"/>
    <w:rsid w:val="00F82E0D"/>
    <w:rsid w:val="00F85C55"/>
    <w:rsid w:val="00F85CB4"/>
    <w:rsid w:val="00F8690E"/>
    <w:rsid w:val="00F87185"/>
    <w:rsid w:val="00F87946"/>
    <w:rsid w:val="00F87BC7"/>
    <w:rsid w:val="00F905A3"/>
    <w:rsid w:val="00F91654"/>
    <w:rsid w:val="00F9178B"/>
    <w:rsid w:val="00F91F2B"/>
    <w:rsid w:val="00F942B8"/>
    <w:rsid w:val="00F946B3"/>
    <w:rsid w:val="00F94AFD"/>
    <w:rsid w:val="00F95129"/>
    <w:rsid w:val="00F95462"/>
    <w:rsid w:val="00F96093"/>
    <w:rsid w:val="00F97A5B"/>
    <w:rsid w:val="00F97F50"/>
    <w:rsid w:val="00FA0B68"/>
    <w:rsid w:val="00FA1451"/>
    <w:rsid w:val="00FA18BE"/>
    <w:rsid w:val="00FA1F69"/>
    <w:rsid w:val="00FA2CB2"/>
    <w:rsid w:val="00FA38C1"/>
    <w:rsid w:val="00FA4C66"/>
    <w:rsid w:val="00FA663D"/>
    <w:rsid w:val="00FA7BC3"/>
    <w:rsid w:val="00FB0FF3"/>
    <w:rsid w:val="00FB1467"/>
    <w:rsid w:val="00FB155F"/>
    <w:rsid w:val="00FB1FEC"/>
    <w:rsid w:val="00FB33A1"/>
    <w:rsid w:val="00FB3490"/>
    <w:rsid w:val="00FB3D5A"/>
    <w:rsid w:val="00FB571B"/>
    <w:rsid w:val="00FC41BB"/>
    <w:rsid w:val="00FC6DE8"/>
    <w:rsid w:val="00FC705B"/>
    <w:rsid w:val="00FD3D63"/>
    <w:rsid w:val="00FD3FFE"/>
    <w:rsid w:val="00FD552D"/>
    <w:rsid w:val="00FD6436"/>
    <w:rsid w:val="00FD78E6"/>
    <w:rsid w:val="00FE1961"/>
    <w:rsid w:val="00FE50B0"/>
    <w:rsid w:val="00FE514E"/>
    <w:rsid w:val="00FE57EF"/>
    <w:rsid w:val="00FE6FE0"/>
    <w:rsid w:val="00FF258C"/>
    <w:rsid w:val="00FF30B0"/>
    <w:rsid w:val="00FF356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docId w15:val="{65A3532B-45D4-4CC5-A40A-2E66DC51D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7C9E"/>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qFormat/>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qFormat/>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qFormat/>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qFormat/>
    <w:locked/>
    <w:rsid w:val="00204C27"/>
    <w:rPr>
      <w:rFonts w:ascii="Times New Roman" w:eastAsia="SimSun" w:hAnsi="Times New Roman" w:cs="Times New Roman"/>
      <w:sz w:val="20"/>
      <w:szCs w:val="20"/>
      <w:lang w:val="en-GB"/>
    </w:rPr>
  </w:style>
  <w:style w:type="character" w:customStyle="1" w:styleId="B2Char">
    <w:name w:val="B2 Char"/>
    <w:link w:val="B20"/>
    <w:qFormat/>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qFormat/>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character" w:styleId="Emphasis">
    <w:name w:val="Emphasis"/>
    <w:qFormat/>
    <w:rsid w:val="00204C27"/>
    <w:rPr>
      <w:i/>
      <w:iCs/>
    </w:rPr>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3485">
      <w:bodyDiv w:val="1"/>
      <w:marLeft w:val="0"/>
      <w:marRight w:val="0"/>
      <w:marTop w:val="0"/>
      <w:marBottom w:val="0"/>
      <w:divBdr>
        <w:top w:val="none" w:sz="0" w:space="0" w:color="auto"/>
        <w:left w:val="none" w:sz="0" w:space="0" w:color="auto"/>
        <w:bottom w:val="none" w:sz="0" w:space="0" w:color="auto"/>
        <w:right w:val="none" w:sz="0" w:space="0" w:color="auto"/>
      </w:divBdr>
      <w:divsChild>
        <w:div w:id="419104292">
          <w:marLeft w:val="0"/>
          <w:marRight w:val="75"/>
          <w:marTop w:val="0"/>
          <w:marBottom w:val="0"/>
          <w:divBdr>
            <w:top w:val="none" w:sz="0" w:space="0" w:color="auto"/>
            <w:left w:val="none" w:sz="0" w:space="0" w:color="auto"/>
            <w:bottom w:val="none" w:sz="0" w:space="0" w:color="auto"/>
            <w:right w:val="none" w:sz="0" w:space="0" w:color="auto"/>
          </w:divBdr>
        </w:div>
        <w:div w:id="667634243">
          <w:marLeft w:val="0"/>
          <w:marRight w:val="0"/>
          <w:marTop w:val="0"/>
          <w:marBottom w:val="0"/>
          <w:divBdr>
            <w:top w:val="none" w:sz="0" w:space="0" w:color="auto"/>
            <w:left w:val="none" w:sz="0" w:space="0" w:color="auto"/>
            <w:bottom w:val="none" w:sz="0" w:space="0" w:color="auto"/>
            <w:right w:val="none" w:sz="0" w:space="0" w:color="auto"/>
          </w:divBdr>
          <w:divsChild>
            <w:div w:id="161378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354698782">
      <w:bodyDiv w:val="1"/>
      <w:marLeft w:val="0"/>
      <w:marRight w:val="0"/>
      <w:marTop w:val="0"/>
      <w:marBottom w:val="0"/>
      <w:divBdr>
        <w:top w:val="none" w:sz="0" w:space="0" w:color="auto"/>
        <w:left w:val="none" w:sz="0" w:space="0" w:color="auto"/>
        <w:bottom w:val="none" w:sz="0" w:space="0" w:color="auto"/>
        <w:right w:val="none" w:sz="0" w:space="0" w:color="auto"/>
      </w:divBdr>
      <w:divsChild>
        <w:div w:id="1551646778">
          <w:marLeft w:val="0"/>
          <w:marRight w:val="75"/>
          <w:marTop w:val="0"/>
          <w:marBottom w:val="0"/>
          <w:divBdr>
            <w:top w:val="none" w:sz="0" w:space="0" w:color="auto"/>
            <w:left w:val="none" w:sz="0" w:space="0" w:color="auto"/>
            <w:bottom w:val="none" w:sz="0" w:space="0" w:color="auto"/>
            <w:right w:val="none" w:sz="0" w:space="0" w:color="auto"/>
          </w:divBdr>
        </w:div>
        <w:div w:id="1421607186">
          <w:marLeft w:val="0"/>
          <w:marRight w:val="0"/>
          <w:marTop w:val="0"/>
          <w:marBottom w:val="0"/>
          <w:divBdr>
            <w:top w:val="none" w:sz="0" w:space="0" w:color="auto"/>
            <w:left w:val="none" w:sz="0" w:space="0" w:color="auto"/>
            <w:bottom w:val="none" w:sz="0" w:space="0" w:color="auto"/>
            <w:right w:val="none" w:sz="0" w:space="0" w:color="auto"/>
          </w:divBdr>
          <w:divsChild>
            <w:div w:id="14728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627117">
      <w:bodyDiv w:val="1"/>
      <w:marLeft w:val="0"/>
      <w:marRight w:val="0"/>
      <w:marTop w:val="0"/>
      <w:marBottom w:val="0"/>
      <w:divBdr>
        <w:top w:val="none" w:sz="0" w:space="0" w:color="auto"/>
        <w:left w:val="none" w:sz="0" w:space="0" w:color="auto"/>
        <w:bottom w:val="none" w:sz="0" w:space="0" w:color="auto"/>
        <w:right w:val="none" w:sz="0" w:space="0" w:color="auto"/>
      </w:divBdr>
    </w:div>
    <w:div w:id="515533765">
      <w:bodyDiv w:val="1"/>
      <w:marLeft w:val="0"/>
      <w:marRight w:val="0"/>
      <w:marTop w:val="0"/>
      <w:marBottom w:val="0"/>
      <w:divBdr>
        <w:top w:val="none" w:sz="0" w:space="0" w:color="auto"/>
        <w:left w:val="none" w:sz="0" w:space="0" w:color="auto"/>
        <w:bottom w:val="none" w:sz="0" w:space="0" w:color="auto"/>
        <w:right w:val="none" w:sz="0" w:space="0" w:color="auto"/>
      </w:divBdr>
    </w:div>
    <w:div w:id="607197441">
      <w:bodyDiv w:val="1"/>
      <w:marLeft w:val="0"/>
      <w:marRight w:val="0"/>
      <w:marTop w:val="0"/>
      <w:marBottom w:val="0"/>
      <w:divBdr>
        <w:top w:val="none" w:sz="0" w:space="0" w:color="auto"/>
        <w:left w:val="none" w:sz="0" w:space="0" w:color="auto"/>
        <w:bottom w:val="none" w:sz="0" w:space="0" w:color="auto"/>
        <w:right w:val="none" w:sz="0" w:space="0" w:color="auto"/>
      </w:divBdr>
    </w:div>
    <w:div w:id="980619107">
      <w:bodyDiv w:val="1"/>
      <w:marLeft w:val="0"/>
      <w:marRight w:val="0"/>
      <w:marTop w:val="0"/>
      <w:marBottom w:val="0"/>
      <w:divBdr>
        <w:top w:val="none" w:sz="0" w:space="0" w:color="auto"/>
        <w:left w:val="none" w:sz="0" w:space="0" w:color="auto"/>
        <w:bottom w:val="none" w:sz="0" w:space="0" w:color="auto"/>
        <w:right w:val="none" w:sz="0" w:space="0" w:color="auto"/>
      </w:divBdr>
    </w:div>
    <w:div w:id="1111390829">
      <w:bodyDiv w:val="1"/>
      <w:marLeft w:val="0"/>
      <w:marRight w:val="0"/>
      <w:marTop w:val="0"/>
      <w:marBottom w:val="0"/>
      <w:divBdr>
        <w:top w:val="none" w:sz="0" w:space="0" w:color="auto"/>
        <w:left w:val="none" w:sz="0" w:space="0" w:color="auto"/>
        <w:bottom w:val="none" w:sz="0" w:space="0" w:color="auto"/>
        <w:right w:val="none" w:sz="0" w:space="0" w:color="auto"/>
      </w:divBdr>
    </w:div>
    <w:div w:id="1727409463">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 w:id="1997605010">
      <w:bodyDiv w:val="1"/>
      <w:marLeft w:val="0"/>
      <w:marRight w:val="0"/>
      <w:marTop w:val="0"/>
      <w:marBottom w:val="0"/>
      <w:divBdr>
        <w:top w:val="none" w:sz="0" w:space="0" w:color="auto"/>
        <w:left w:val="none" w:sz="0" w:space="0" w:color="auto"/>
        <w:bottom w:val="none" w:sz="0" w:space="0" w:color="auto"/>
        <w:right w:val="none" w:sz="0" w:space="0" w:color="auto"/>
      </w:divBdr>
    </w:div>
    <w:div w:id="20451307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4" ma:contentTypeDescription="Create a new document." ma:contentTypeScope="" ma:versionID="02fea23f4608d8ef0ea6a87bf4904bd6">
  <xsd:schema xmlns:xsd="http://www.w3.org/2001/XMLSchema" xmlns:xs="http://www.w3.org/2001/XMLSchema" xmlns:p="http://schemas.microsoft.com/office/2006/metadata/properties" xmlns:ns3="0e06426e-5d7f-4fbc-bef5-981b1238e436" targetNamespace="http://schemas.microsoft.com/office/2006/metadata/properties" ma:root="true" ma:fieldsID="bcd82a27074d323d8dd8c13c67e328e0" ns3:_="">
    <xsd:import namespace="0e06426e-5d7f-4fbc-bef5-981b1238e43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F189C2-E385-42EA-A76C-B01B29840C5D}">
  <ds:schemaRefs>
    <ds:schemaRef ds:uri="http://schemas.microsoft.com/sharepoint/v3/contenttype/forms"/>
  </ds:schemaRefs>
</ds:datastoreItem>
</file>

<file path=customXml/itemProps2.xml><?xml version="1.0" encoding="utf-8"?>
<ds:datastoreItem xmlns:ds="http://schemas.openxmlformats.org/officeDocument/2006/customXml" ds:itemID="{F03B9BF4-0490-46BD-9075-C3B3A4F39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customXml/itemProps4.xml><?xml version="1.0" encoding="utf-8"?>
<ds:datastoreItem xmlns:ds="http://schemas.openxmlformats.org/officeDocument/2006/customXml" ds:itemID="{0F0C1DAB-095D-4D12-B036-19D8F3FEC18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1913</Words>
  <Characters>10905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Colin Frank</cp:lastModifiedBy>
  <cp:revision>2</cp:revision>
  <cp:lastPrinted>2025-05-09T19:00:00Z</cp:lastPrinted>
  <dcterms:created xsi:type="dcterms:W3CDTF">2025-05-09T20:11:00Z</dcterms:created>
  <dcterms:modified xsi:type="dcterms:W3CDTF">2025-05-09T20:11:00Z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